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08" w:rsidRPr="00DC2A08" w:rsidRDefault="00DC2A08" w:rsidP="00DC2A0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08">
        <w:rPr>
          <w:rFonts w:ascii="Times New Roman" w:eastAsia="Times New Roman" w:hAnsi="Times New Roman"/>
          <w:b/>
          <w:sz w:val="28"/>
          <w:szCs w:val="28"/>
        </w:rPr>
        <w:t xml:space="preserve">ПО.01 Художественное творчество </w:t>
      </w:r>
      <w:r w:rsidRPr="00DC2A0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C2A08" w:rsidRPr="00DC2A08" w:rsidRDefault="00DC2A08" w:rsidP="00DC2A0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A08">
        <w:rPr>
          <w:rFonts w:ascii="Times New Roman" w:hAnsi="Times New Roman" w:cs="Times New Roman"/>
          <w:sz w:val="28"/>
          <w:szCs w:val="28"/>
        </w:rPr>
        <w:t>на программу по учебному предмету</w:t>
      </w:r>
    </w:p>
    <w:p w:rsidR="00DC2A08" w:rsidRDefault="00DC2A08" w:rsidP="00DC2A08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DC2A08">
        <w:rPr>
          <w:rFonts w:ascii="Times New Roman" w:hAnsi="Times New Roman" w:cs="Times New Roman"/>
          <w:sz w:val="28"/>
          <w:szCs w:val="28"/>
        </w:rPr>
        <w:t xml:space="preserve">ПО.01. УП.02. </w:t>
      </w:r>
      <w:r w:rsidRPr="00DC2A08">
        <w:rPr>
          <w:rFonts w:ascii="Times New Roman" w:eastAsia="Times New Roman" w:hAnsi="Times New Roman"/>
          <w:sz w:val="28"/>
          <w:szCs w:val="28"/>
        </w:rPr>
        <w:t>Работа в материале. Орнамент</w:t>
      </w:r>
    </w:p>
    <w:p w:rsidR="00DC2A08" w:rsidRDefault="00DC2A08" w:rsidP="00DC2A08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DC2A08" w:rsidRDefault="00DC2A08" w:rsidP="00DC2A08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Пояснительная записка</w:t>
      </w:r>
    </w:p>
    <w:p w:rsidR="00DC2A08" w:rsidRPr="009A76A8" w:rsidRDefault="00DC2A08" w:rsidP="00DC2A08">
      <w:pPr>
        <w:spacing w:after="0" w:line="240" w:lineRule="auto"/>
        <w:ind w:left="20" w:right="20" w:firstLine="700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r w:rsidRPr="009A76A8">
        <w:rPr>
          <w:rFonts w:ascii="Times New Roman" w:eastAsia="Arial Unicode MS" w:hAnsi="Times New Roman"/>
          <w:sz w:val="28"/>
          <w:szCs w:val="28"/>
          <w:lang w:eastAsia="ru-RU"/>
        </w:rPr>
        <w:t xml:space="preserve">Программа учебного предмета «Работа в материале. Орнамент» разработана на основе и с учетом федеральных государственных требований к дополнительной </w:t>
      </w:r>
      <w:proofErr w:type="spellStart"/>
      <w:r w:rsidRPr="009A76A8">
        <w:rPr>
          <w:rFonts w:ascii="Times New Roman" w:eastAsia="Arial Unicode MS" w:hAnsi="Times New Roman"/>
          <w:sz w:val="28"/>
          <w:szCs w:val="28"/>
          <w:lang w:eastAsia="ru-RU"/>
        </w:rPr>
        <w:t>предпрофессиональной</w:t>
      </w:r>
      <w:proofErr w:type="spellEnd"/>
      <w:r w:rsidRPr="009A76A8">
        <w:rPr>
          <w:rFonts w:ascii="Times New Roman" w:eastAsia="Arial Unicode MS" w:hAnsi="Times New Roman"/>
          <w:sz w:val="28"/>
          <w:szCs w:val="28"/>
          <w:lang w:eastAsia="ru-RU"/>
        </w:rPr>
        <w:t xml:space="preserve"> общеобразовательной программе в области изобразительного искусства «Декоративно-прикладное творчество».</w:t>
      </w:r>
    </w:p>
    <w:p w:rsidR="00DC2A08" w:rsidRPr="009A76A8" w:rsidRDefault="00DC2A08" w:rsidP="00DC2A08">
      <w:pPr>
        <w:spacing w:after="0" w:line="240" w:lineRule="auto"/>
        <w:ind w:left="20" w:right="20" w:firstLine="700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r w:rsidRPr="009A76A8">
        <w:rPr>
          <w:rFonts w:ascii="Times New Roman" w:eastAsia="Arial Unicode MS" w:hAnsi="Times New Roman"/>
          <w:sz w:val="28"/>
          <w:szCs w:val="28"/>
          <w:lang w:eastAsia="ru-RU"/>
        </w:rPr>
        <w:t xml:space="preserve">Учебный предмет «Работа в материале. Орнамент» направлен на приобретение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учащимися</w:t>
      </w:r>
      <w:r w:rsidRPr="009A76A8">
        <w:rPr>
          <w:rFonts w:ascii="Times New Roman" w:eastAsia="Arial Unicode MS" w:hAnsi="Times New Roman"/>
          <w:sz w:val="28"/>
          <w:szCs w:val="28"/>
          <w:lang w:eastAsia="ru-RU"/>
        </w:rPr>
        <w:t xml:space="preserve"> знаний, умений и навыков по выполнению декоративных работ, получение ими художественного образования, а также на эстетическое воспитание и духовно-нравственное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развитие ученика, приобщение его к миру русской национальной культуры. </w:t>
      </w:r>
    </w:p>
    <w:p w:rsidR="00DC2A08" w:rsidRPr="009A76A8" w:rsidRDefault="00DC2A08" w:rsidP="00DC2A08">
      <w:pPr>
        <w:spacing w:after="0" w:line="240" w:lineRule="auto"/>
        <w:ind w:left="20" w:right="20" w:firstLine="700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r w:rsidRPr="009A76A8">
        <w:rPr>
          <w:rFonts w:ascii="Times New Roman" w:eastAsia="Arial Unicode MS" w:hAnsi="Times New Roman"/>
          <w:sz w:val="28"/>
          <w:szCs w:val="28"/>
          <w:lang w:eastAsia="ru-RU"/>
        </w:rPr>
        <w:t>Художественно-творческое развитие учеников осуществляется по мере овладения ими навыками изобразительной грамоты. Немаловажная роль в данном процессе отведена овладению знаниями теории и истории искусств.</w:t>
      </w:r>
    </w:p>
    <w:p w:rsidR="00DC2A08" w:rsidRDefault="00DC2A08" w:rsidP="00DC2A08">
      <w:pPr>
        <w:spacing w:after="300" w:line="240" w:lineRule="auto"/>
        <w:ind w:left="20" w:right="20" w:firstLine="70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9A76A8">
        <w:rPr>
          <w:rFonts w:ascii="Times New Roman" w:eastAsia="Arial Unicode MS" w:hAnsi="Times New Roman"/>
          <w:sz w:val="28"/>
          <w:szCs w:val="28"/>
          <w:lang w:eastAsia="ru-RU"/>
        </w:rPr>
        <w:t xml:space="preserve">Содержание учебного предмета «Работа в материале. Орнамент» тесно связано с содержанием учебных предметов «Авторская кукла», «Лепка», «Батик» и 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в особенности с предметом </w:t>
      </w:r>
      <w:r w:rsidRPr="009A76A8">
        <w:rPr>
          <w:rFonts w:ascii="Times New Roman" w:eastAsia="Arial Unicode MS" w:hAnsi="Times New Roman"/>
          <w:sz w:val="28"/>
          <w:szCs w:val="28"/>
          <w:lang w:eastAsia="ru-RU"/>
        </w:rPr>
        <w:t xml:space="preserve">«Прикладная композиция». </w:t>
      </w:r>
    </w:p>
    <w:p w:rsidR="00DC2A08" w:rsidRPr="009A76A8" w:rsidRDefault="00DC2A08" w:rsidP="00DC2A08">
      <w:pPr>
        <w:spacing w:after="0" w:line="240" w:lineRule="auto"/>
        <w:ind w:left="20" w:right="20" w:firstLine="700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r w:rsidRPr="009A76A8">
        <w:rPr>
          <w:rFonts w:ascii="Times New Roman" w:eastAsia="Arial Unicode MS" w:hAnsi="Times New Roman"/>
          <w:sz w:val="28"/>
          <w:szCs w:val="28"/>
          <w:lang w:eastAsia="ru-RU"/>
        </w:rPr>
        <w:t>Целью учебного предмета «Работа в материале. Орнамент» является художественно-эстетическое развитие личности учащегося на основе приобретенных им в процессе освоения программы учебного предмета «Орнамент»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изобразительного искусства.</w:t>
      </w:r>
    </w:p>
    <w:p w:rsidR="00DC2A08" w:rsidRPr="009A76A8" w:rsidRDefault="00DC2A08" w:rsidP="00DC2A08">
      <w:pPr>
        <w:spacing w:after="0" w:line="240" w:lineRule="auto"/>
        <w:ind w:left="20" w:firstLine="700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r w:rsidRPr="009A76A8">
        <w:rPr>
          <w:rFonts w:ascii="Times New Roman" w:eastAsia="Arial Unicode MS" w:hAnsi="Times New Roman"/>
          <w:sz w:val="28"/>
          <w:szCs w:val="28"/>
          <w:lang w:eastAsia="ru-RU"/>
        </w:rPr>
        <w:t>Задачами учебного предмета «Работа в материале. Орнамент» являются:</w:t>
      </w:r>
    </w:p>
    <w:p w:rsidR="00DC2A08" w:rsidRPr="009A76A8" w:rsidRDefault="00DC2A08" w:rsidP="00DC2A08">
      <w:pPr>
        <w:numPr>
          <w:ilvl w:val="0"/>
          <w:numId w:val="1"/>
        </w:numPr>
        <w:tabs>
          <w:tab w:val="left" w:pos="1014"/>
        </w:tabs>
        <w:spacing w:after="0" w:line="240" w:lineRule="auto"/>
        <w:ind w:left="20" w:right="20" w:firstLine="700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r w:rsidRPr="009A76A8">
        <w:rPr>
          <w:rFonts w:ascii="Times New Roman" w:eastAsia="Arial Unicode MS" w:hAnsi="Times New Roman"/>
          <w:sz w:val="28"/>
          <w:szCs w:val="28"/>
          <w:lang w:eastAsia="ru-RU"/>
        </w:rPr>
        <w:t>развитие интереса к изобразительному искусству и художественному творчеству;</w:t>
      </w:r>
    </w:p>
    <w:p w:rsidR="00DC2A08" w:rsidRPr="009A76A8" w:rsidRDefault="00DC2A08" w:rsidP="00DC2A08">
      <w:pPr>
        <w:numPr>
          <w:ilvl w:val="0"/>
          <w:numId w:val="1"/>
        </w:numPr>
        <w:tabs>
          <w:tab w:val="left" w:pos="994"/>
        </w:tabs>
        <w:spacing w:after="0" w:line="240" w:lineRule="auto"/>
        <w:ind w:left="20" w:firstLine="700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r w:rsidRPr="009A76A8">
        <w:rPr>
          <w:rFonts w:ascii="Times New Roman" w:eastAsia="Arial Unicode MS" w:hAnsi="Times New Roman"/>
          <w:sz w:val="28"/>
          <w:szCs w:val="28"/>
          <w:lang w:eastAsia="ru-RU"/>
        </w:rPr>
        <w:t>последовательное освоение двухмерного пространства, силуэтного рисунка;</w:t>
      </w:r>
    </w:p>
    <w:p w:rsidR="00DC2A08" w:rsidRPr="009A76A8" w:rsidRDefault="00DC2A08" w:rsidP="00DC2A08">
      <w:pPr>
        <w:numPr>
          <w:ilvl w:val="0"/>
          <w:numId w:val="1"/>
        </w:numPr>
        <w:tabs>
          <w:tab w:val="left" w:pos="1014"/>
        </w:tabs>
        <w:spacing w:after="0" w:line="240" w:lineRule="auto"/>
        <w:ind w:left="20" w:right="20" w:firstLine="700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r w:rsidRPr="009A76A8">
        <w:rPr>
          <w:rFonts w:ascii="Times New Roman" w:eastAsia="Arial Unicode MS" w:hAnsi="Times New Roman"/>
          <w:sz w:val="28"/>
          <w:szCs w:val="28"/>
          <w:lang w:eastAsia="ru-RU"/>
        </w:rPr>
        <w:t>знакомство с основными законами декоративной композиции, орнамента, моно композиции;</w:t>
      </w:r>
    </w:p>
    <w:p w:rsidR="00DC2A08" w:rsidRPr="009A76A8" w:rsidRDefault="00DC2A08" w:rsidP="00DC2A08">
      <w:pPr>
        <w:numPr>
          <w:ilvl w:val="0"/>
          <w:numId w:val="1"/>
        </w:numPr>
        <w:tabs>
          <w:tab w:val="left" w:pos="1009"/>
        </w:tabs>
        <w:spacing w:after="0" w:line="240" w:lineRule="auto"/>
        <w:ind w:left="20" w:right="20" w:firstLine="700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r w:rsidRPr="009A76A8">
        <w:rPr>
          <w:rFonts w:ascii="Times New Roman" w:eastAsia="Arial Unicode MS" w:hAnsi="Times New Roman"/>
          <w:sz w:val="28"/>
          <w:szCs w:val="28"/>
          <w:lang w:eastAsia="ru-RU"/>
        </w:rPr>
        <w:t>развитие способностей к художественно-исполнительской деятельности;</w:t>
      </w:r>
    </w:p>
    <w:p w:rsidR="00DC2A08" w:rsidRPr="009A76A8" w:rsidRDefault="00DC2A08" w:rsidP="00DC2A08">
      <w:pPr>
        <w:numPr>
          <w:ilvl w:val="0"/>
          <w:numId w:val="1"/>
        </w:numPr>
        <w:tabs>
          <w:tab w:val="left" w:pos="1018"/>
        </w:tabs>
        <w:spacing w:after="0" w:line="240" w:lineRule="auto"/>
        <w:ind w:left="20" w:right="20" w:firstLine="700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r w:rsidRPr="009A76A8">
        <w:rPr>
          <w:rFonts w:ascii="Times New Roman" w:eastAsia="Arial Unicode MS" w:hAnsi="Times New Roman"/>
          <w:sz w:val="28"/>
          <w:szCs w:val="28"/>
          <w:lang w:eastAsia="ru-RU"/>
        </w:rPr>
        <w:t>обучение навыкам самостоятельной работы с подготовительными материалами: набросками, эскизами;</w:t>
      </w:r>
    </w:p>
    <w:p w:rsidR="00DC2A08" w:rsidRPr="009A76A8" w:rsidRDefault="00DC2A08" w:rsidP="00DC2A08">
      <w:pPr>
        <w:numPr>
          <w:ilvl w:val="0"/>
          <w:numId w:val="1"/>
        </w:numPr>
        <w:tabs>
          <w:tab w:val="left" w:pos="994"/>
        </w:tabs>
        <w:spacing w:after="0" w:line="240" w:lineRule="auto"/>
        <w:ind w:left="20" w:firstLine="700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r w:rsidRPr="009A76A8">
        <w:rPr>
          <w:rFonts w:ascii="Times New Roman" w:eastAsia="Arial Unicode MS" w:hAnsi="Times New Roman"/>
          <w:sz w:val="28"/>
          <w:szCs w:val="28"/>
          <w:lang w:eastAsia="ru-RU"/>
        </w:rPr>
        <w:t>приобретение обучающимися опыта творческой деятельности;</w:t>
      </w:r>
    </w:p>
    <w:p w:rsidR="00DC2A08" w:rsidRDefault="00DC2A08" w:rsidP="00DC2A08">
      <w:pPr>
        <w:numPr>
          <w:ilvl w:val="0"/>
          <w:numId w:val="1"/>
        </w:numPr>
        <w:tabs>
          <w:tab w:val="left" w:pos="1018"/>
        </w:tabs>
        <w:spacing w:after="300" w:line="240" w:lineRule="auto"/>
        <w:ind w:left="20" w:right="20" w:firstLine="700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r w:rsidRPr="009A76A8"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DC2A08" w:rsidRPr="009A76A8" w:rsidRDefault="00DC2A08" w:rsidP="00DC2A08">
      <w:pPr>
        <w:spacing w:after="0" w:line="240" w:lineRule="auto"/>
        <w:ind w:left="20" w:right="20" w:firstLine="70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9A76A8">
        <w:rPr>
          <w:rFonts w:ascii="Times New Roman" w:eastAsia="Arial Unicode MS" w:hAnsi="Times New Roman"/>
          <w:sz w:val="28"/>
          <w:szCs w:val="28"/>
          <w:lang w:eastAsia="ru-RU"/>
        </w:rPr>
        <w:t xml:space="preserve">Срок реализации учебного предмета «Работа в материале. Орнамент» составляет 1 год при 5-летней дополнительной </w:t>
      </w:r>
      <w:proofErr w:type="spellStart"/>
      <w:r w:rsidRPr="009A76A8">
        <w:rPr>
          <w:rFonts w:ascii="Times New Roman" w:eastAsia="Arial Unicode MS" w:hAnsi="Times New Roman"/>
          <w:sz w:val="28"/>
          <w:szCs w:val="28"/>
          <w:lang w:eastAsia="ru-RU"/>
        </w:rPr>
        <w:t>предпрофессиональной</w:t>
      </w:r>
      <w:proofErr w:type="spellEnd"/>
      <w:r w:rsidRPr="009A76A8">
        <w:rPr>
          <w:rFonts w:ascii="Times New Roman" w:eastAsia="Arial Unicode MS" w:hAnsi="Times New Roman"/>
          <w:sz w:val="28"/>
          <w:szCs w:val="28"/>
          <w:lang w:eastAsia="ru-RU"/>
        </w:rPr>
        <w:t xml:space="preserve"> общеобразовательной программе «Декоративно-прикладное творчество» - в 1 классе. </w:t>
      </w:r>
    </w:p>
    <w:p w:rsidR="00DC2A08" w:rsidRPr="00855761" w:rsidRDefault="00DC2A08" w:rsidP="00DC2A08">
      <w:pPr>
        <w:spacing w:after="0" w:line="240" w:lineRule="auto"/>
        <w:ind w:right="528" w:firstLine="709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lang w:eastAsia="zh-CN"/>
        </w:rPr>
      </w:pPr>
      <w:r w:rsidRPr="00855761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Общая трудоемкость учебного предмета «Работа в материале. Орнамент» при 5 летнем сроке обучения составляет 102 часа. Из них: 66 часов - аудиторные занятия, 36 часов - самостоятельная работа.</w:t>
      </w:r>
    </w:p>
    <w:p w:rsidR="00DC2A08" w:rsidRPr="009A76A8" w:rsidRDefault="00DC2A08" w:rsidP="00DC2A08">
      <w:pPr>
        <w:spacing w:after="0" w:line="240" w:lineRule="auto"/>
        <w:ind w:left="120" w:right="240" w:firstLine="709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r w:rsidRPr="009A76A8">
        <w:rPr>
          <w:rFonts w:ascii="Times New Roman" w:eastAsia="Arial Unicode MS" w:hAnsi="Times New Roman"/>
          <w:sz w:val="28"/>
          <w:szCs w:val="28"/>
          <w:lang w:eastAsia="ru-RU"/>
        </w:rPr>
        <w:t xml:space="preserve">Занятия подразделяются на аудиторные занятия и самостоятельную </w:t>
      </w:r>
      <w:proofErr w:type="spellStart"/>
      <w:r w:rsidRPr="009A76A8">
        <w:rPr>
          <w:rFonts w:ascii="Times New Roman" w:eastAsia="Arial Unicode MS" w:hAnsi="Times New Roman"/>
          <w:sz w:val="28"/>
          <w:szCs w:val="28"/>
          <w:lang w:eastAsia="ru-RU"/>
        </w:rPr>
        <w:t>работу.Рекомендуемая</w:t>
      </w:r>
      <w:proofErr w:type="spellEnd"/>
      <w:r w:rsidRPr="009A76A8">
        <w:rPr>
          <w:rFonts w:ascii="Times New Roman" w:eastAsia="Arial Unicode MS" w:hAnsi="Times New Roman"/>
          <w:sz w:val="28"/>
          <w:szCs w:val="28"/>
          <w:lang w:eastAsia="ru-RU"/>
        </w:rPr>
        <w:t xml:space="preserve"> недельная нагрузка в часах: Аудиторные занятия: 1 класс - 2 часа. Самостоятельная работа: 1 класс - 1 час.</w:t>
      </w:r>
    </w:p>
    <w:p w:rsidR="00DC2A08" w:rsidRDefault="00DC2A08" w:rsidP="00DC2A08">
      <w:pPr>
        <w:tabs>
          <w:tab w:val="left" w:pos="1018"/>
        </w:tabs>
        <w:spacing w:after="300" w:line="240" w:lineRule="auto"/>
        <w:ind w:left="720" w:right="20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</w:p>
    <w:p w:rsidR="00DC2A08" w:rsidRDefault="00DC2A08" w:rsidP="00DC2A08">
      <w:pPr>
        <w:spacing w:after="300" w:line="240" w:lineRule="auto"/>
        <w:ind w:left="20" w:right="20" w:firstLine="70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DC2A08" w:rsidRPr="00DC2A08" w:rsidRDefault="00DC2A08" w:rsidP="00DC2A0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330C" w:rsidRDefault="001F330C"/>
    <w:sectPr w:rsidR="001F330C" w:rsidSect="001F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2A08"/>
    <w:rsid w:val="001E6E72"/>
    <w:rsid w:val="001F330C"/>
    <w:rsid w:val="00417651"/>
    <w:rsid w:val="00486885"/>
    <w:rsid w:val="005A6758"/>
    <w:rsid w:val="00645DEB"/>
    <w:rsid w:val="006E70AA"/>
    <w:rsid w:val="007318D8"/>
    <w:rsid w:val="00840069"/>
    <w:rsid w:val="008F00F5"/>
    <w:rsid w:val="008F3ACD"/>
    <w:rsid w:val="00902D64"/>
    <w:rsid w:val="00987E2C"/>
    <w:rsid w:val="009D7262"/>
    <w:rsid w:val="00DB50F9"/>
    <w:rsid w:val="00DB7046"/>
    <w:rsid w:val="00DC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2020-02-17T15:13:00Z</dcterms:created>
  <dcterms:modified xsi:type="dcterms:W3CDTF">2020-02-17T15:20:00Z</dcterms:modified>
</cp:coreProperties>
</file>