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C4" w:rsidRPr="00AF5345" w:rsidRDefault="001902C4" w:rsidP="001902C4">
      <w:pPr>
        <w:ind w:firstLine="709"/>
        <w:jc w:val="center"/>
        <w:rPr>
          <w:rFonts w:ascii="Times New Roman" w:hAnsi="Times New Roman" w:cs="Times New Roman"/>
          <w:b/>
          <w:sz w:val="28"/>
          <w:szCs w:val="28"/>
        </w:rPr>
      </w:pPr>
      <w:r w:rsidRPr="00AF5345">
        <w:rPr>
          <w:rFonts w:ascii="Times New Roman" w:hAnsi="Times New Roman" w:cs="Times New Roman"/>
          <w:b/>
          <w:sz w:val="28"/>
          <w:szCs w:val="28"/>
        </w:rPr>
        <w:t>АННОТАЦИЯ</w:t>
      </w:r>
    </w:p>
    <w:p w:rsidR="001902C4" w:rsidRPr="00AF5345" w:rsidRDefault="001902C4" w:rsidP="001902C4">
      <w:pPr>
        <w:spacing w:after="0"/>
        <w:ind w:firstLine="709"/>
        <w:jc w:val="center"/>
        <w:rPr>
          <w:rFonts w:ascii="Times New Roman" w:hAnsi="Times New Roman" w:cs="Times New Roman"/>
          <w:b/>
          <w:sz w:val="28"/>
          <w:szCs w:val="28"/>
        </w:rPr>
      </w:pPr>
      <w:r w:rsidRPr="00AF5345">
        <w:rPr>
          <w:rFonts w:ascii="Times New Roman" w:hAnsi="Times New Roman" w:cs="Times New Roman"/>
          <w:b/>
          <w:sz w:val="28"/>
          <w:szCs w:val="28"/>
        </w:rPr>
        <w:t>на программу по учебному предмету</w:t>
      </w:r>
    </w:p>
    <w:p w:rsidR="001902C4" w:rsidRDefault="001902C4" w:rsidP="001902C4">
      <w:pPr>
        <w:spacing w:after="0"/>
        <w:ind w:firstLine="709"/>
        <w:jc w:val="center"/>
        <w:rPr>
          <w:rFonts w:ascii="Times New Roman" w:hAnsi="Times New Roman" w:cs="Times New Roman"/>
          <w:b/>
          <w:sz w:val="28"/>
          <w:szCs w:val="28"/>
        </w:rPr>
      </w:pPr>
      <w:r w:rsidRPr="00AF5345">
        <w:rPr>
          <w:rFonts w:ascii="Times New Roman" w:hAnsi="Times New Roman" w:cs="Times New Roman"/>
          <w:b/>
          <w:sz w:val="28"/>
          <w:szCs w:val="28"/>
        </w:rPr>
        <w:t>ПО.01. УП.02. «</w:t>
      </w:r>
      <w:r>
        <w:rPr>
          <w:rFonts w:ascii="Times New Roman" w:hAnsi="Times New Roman" w:cs="Times New Roman"/>
          <w:b/>
          <w:sz w:val="28"/>
          <w:szCs w:val="28"/>
        </w:rPr>
        <w:t>ПРИКЛАДНОЕ ТВОРЧЕСТВО</w:t>
      </w:r>
      <w:r w:rsidRPr="00AF5345">
        <w:rPr>
          <w:rFonts w:ascii="Times New Roman" w:hAnsi="Times New Roman" w:cs="Times New Roman"/>
          <w:b/>
          <w:sz w:val="28"/>
          <w:szCs w:val="28"/>
        </w:rPr>
        <w:t>»</w:t>
      </w:r>
    </w:p>
    <w:p w:rsidR="001902C4" w:rsidRDefault="001902C4" w:rsidP="001902C4">
      <w:pPr>
        <w:spacing w:after="0"/>
        <w:ind w:firstLine="709"/>
        <w:jc w:val="center"/>
        <w:rPr>
          <w:rFonts w:ascii="Times New Roman" w:hAnsi="Times New Roman" w:cs="Times New Roman"/>
          <w:b/>
          <w:sz w:val="28"/>
          <w:szCs w:val="28"/>
        </w:rPr>
      </w:pPr>
    </w:p>
    <w:p w:rsidR="001902C4" w:rsidRPr="001902C4" w:rsidRDefault="001902C4" w:rsidP="001902C4">
      <w:pPr>
        <w:spacing w:after="0"/>
        <w:ind w:firstLine="709"/>
        <w:jc w:val="center"/>
        <w:rPr>
          <w:rFonts w:ascii="Times New Roman" w:hAnsi="Times New Roman" w:cs="Times New Roman"/>
          <w:sz w:val="24"/>
          <w:szCs w:val="24"/>
        </w:rPr>
      </w:pPr>
      <w:r w:rsidRPr="001902C4">
        <w:rPr>
          <w:rFonts w:ascii="Times New Roman" w:hAnsi="Times New Roman" w:cs="Times New Roman"/>
          <w:sz w:val="24"/>
          <w:szCs w:val="24"/>
        </w:rPr>
        <w:t>Пояснительная записка</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учебного предмета «Прикладное творчество» разработана на основании и с учетом федеральных государственных требований к дополнительной </w:t>
      </w:r>
      <w:proofErr w:type="spellStart"/>
      <w:r w:rsidRPr="001902C4">
        <w:rPr>
          <w:rFonts w:ascii="Times New Roman" w:hAnsi="Times New Roman"/>
          <w:sz w:val="24"/>
          <w:szCs w:val="24"/>
        </w:rPr>
        <w:t>предпрофессиональной</w:t>
      </w:r>
      <w:proofErr w:type="spellEnd"/>
      <w:r w:rsidRPr="001902C4">
        <w:rPr>
          <w:rFonts w:ascii="Times New Roman" w:hAnsi="Times New Roman"/>
          <w:sz w:val="24"/>
          <w:szCs w:val="24"/>
        </w:rPr>
        <w:t xml:space="preserve"> программу в области изобразительного искусства «Живопись».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Учебный предмет «Прикладное творчество» занимает важное место в комплексе предметов программы «Живопись». Он является базовой составляющей для последующего изучения предметов в области изобразительного искусства.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передаче традиций из поколения в поколение.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Цели: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выявление одаренных детей в области изобразительного искусства в раннем детском возрасте;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формирование у детей младшего школьного возраста комплекса начальных знаний, умений и навыков в области декоративно-прикладного творчества;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формирование понимания художественной культуры, как неотъемлемой части культуры духовной.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Задачи: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обучающие: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научить основам художественной грамоты;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сформировать стойкий интерес к художественной деятельности;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овладеть различными техниками декоративно-прикладного творчества и основами художественного мастерства;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научить практическим навыкам создания объектов в разных видах декоративно-прикладного творчества;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научить приемам составления и использования композиции в различных материалах и техниках;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научить творчески использовать полученные умения и практические навыки;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lastRenderedPageBreak/>
        <w:t xml:space="preserve">– научить планировать последовательность выполнения действий и осуществлять контроль на разных этапах выполнения работы; воспитательно-развивающие: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пробудить интерес к изобразительному и декоративно-прикладному творчеству;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раскрыть и развить потенциальные творческие способности каждого ребенка;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формировать творческое отношение к художественной деятельности;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развивать художественный вкус, фантазию, пространственное воображение;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приобщить к народным традициям;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 воспитать внимание, аккуратность, трудолюбие, доброжелательное отношение друг к другу, сотворчество.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рассчитана на 3 года обучения, с 1 по 3 класс. В первый год продолжительность учебных занятий составляет 32 недели, во второй и третий годы – по 33 недели.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Общая трудоемкость учебного предмета «Декоративно - прикладное творчество» при 3-летнем сроке обучения составляет 297 часов. Из них: 198 часов – аудиторные занятия, 99 часов - самостоятельная работа.</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составлена в соответствии с возрастными возможностями и учетом уровня развития детей.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Занятия проводятся в мелкогрупповой форме, численность группы – от 4 до 10 человек или в групповых численностью от 11 чел.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Для развития навыков творческой работы учащихся, программой предусмотрены методы дифференциации и индивидуализации на различных этапах обучения.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Недельную учебную нагрузку составляют 2 часа аудиторных занятий, а также 1 час самостоятельной работы.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Текущий контроль знаний учащихся осуществляется педагогом практически на всех занятиях. 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w:t>
      </w:r>
    </w:p>
    <w:p w:rsidR="001902C4" w:rsidRPr="001902C4" w:rsidRDefault="001902C4" w:rsidP="001902C4">
      <w:pPr>
        <w:spacing w:after="0" w:line="240" w:lineRule="auto"/>
        <w:ind w:firstLine="709"/>
        <w:jc w:val="both"/>
        <w:rPr>
          <w:rFonts w:ascii="Times New Roman" w:hAnsi="Times New Roman"/>
          <w:sz w:val="24"/>
          <w:szCs w:val="24"/>
        </w:rPr>
      </w:pPr>
      <w:r w:rsidRPr="001902C4">
        <w:rPr>
          <w:rFonts w:ascii="Times New Roman" w:hAnsi="Times New Roman"/>
          <w:sz w:val="24"/>
          <w:szCs w:val="24"/>
        </w:rPr>
        <w:t xml:space="preserve">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 </w:t>
      </w:r>
    </w:p>
    <w:p w:rsidR="001F330C" w:rsidRDefault="001F330C" w:rsidP="001902C4">
      <w:pPr>
        <w:spacing w:after="0"/>
      </w:pPr>
    </w:p>
    <w:sectPr w:rsidR="001F330C" w:rsidSect="001F3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902C4"/>
    <w:rsid w:val="000A7DC8"/>
    <w:rsid w:val="001902C4"/>
    <w:rsid w:val="001E6E72"/>
    <w:rsid w:val="001F330C"/>
    <w:rsid w:val="00417651"/>
    <w:rsid w:val="00486885"/>
    <w:rsid w:val="005A6758"/>
    <w:rsid w:val="00645DEB"/>
    <w:rsid w:val="006E70AA"/>
    <w:rsid w:val="007318D8"/>
    <w:rsid w:val="00840069"/>
    <w:rsid w:val="008F00F5"/>
    <w:rsid w:val="008F3ACD"/>
    <w:rsid w:val="00902D64"/>
    <w:rsid w:val="00987E2C"/>
    <w:rsid w:val="009D7262"/>
    <w:rsid w:val="00DB7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2020-03-10T10:05:00Z</dcterms:created>
  <dcterms:modified xsi:type="dcterms:W3CDTF">2020-03-10T10:12:00Z</dcterms:modified>
</cp:coreProperties>
</file>