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8F" w:rsidRDefault="00E90B8F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0B8F" w:rsidRDefault="00DC3836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3841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DB4" w:rsidRDefault="00C01DB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1DB4" w:rsidRDefault="00C01DB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«Черняховская художественная школа 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 М. Тенишевой» И. В. Карпичева</w:t>
      </w:r>
    </w:p>
    <w:p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Члены комиссии:</w:t>
      </w:r>
    </w:p>
    <w:p w:rsidR="00E90B8F" w:rsidRPr="00272471" w:rsidRDefault="00B14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72471"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  <w:r w:rsidR="00272471" w:rsidRPr="00272471">
        <w:rPr>
          <w:rFonts w:ascii="Times New Roman" w:hAnsi="Times New Roman"/>
          <w:sz w:val="28"/>
          <w:szCs w:val="28"/>
        </w:rPr>
        <w:t>М.А.Соловей</w:t>
      </w:r>
    </w:p>
    <w:p w:rsidR="00E90B8F" w:rsidRPr="00712810" w:rsidRDefault="00B14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2810">
        <w:rPr>
          <w:rFonts w:ascii="Times New Roman" w:hAnsi="Times New Roman"/>
          <w:sz w:val="28"/>
          <w:szCs w:val="28"/>
        </w:rPr>
        <w:t xml:space="preserve">Начальник по АХР </w:t>
      </w:r>
      <w:r w:rsidR="00712810" w:rsidRPr="00712810">
        <w:rPr>
          <w:rFonts w:ascii="Times New Roman" w:hAnsi="Times New Roman"/>
          <w:sz w:val="28"/>
          <w:szCs w:val="28"/>
        </w:rPr>
        <w:t>Л.А.Черник</w:t>
      </w:r>
    </w:p>
    <w:p w:rsidR="00E90B8F" w:rsidRPr="00C65E54" w:rsidRDefault="00B143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5E54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C65E54" w:rsidRPr="00C65E54">
        <w:rPr>
          <w:rFonts w:ascii="Times New Roman" w:hAnsi="Times New Roman"/>
          <w:sz w:val="28"/>
          <w:szCs w:val="28"/>
        </w:rPr>
        <w:t>Ю.Н. Михайлова</w:t>
      </w:r>
    </w:p>
    <w:p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Отчет рассмотрен на заседании Педагогического совета 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«Черняховская художественная школа им. М. Тенишевой» </w:t>
      </w:r>
    </w:p>
    <w:p w:rsidR="00E90B8F" w:rsidRDefault="00C65E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«14</w:t>
      </w:r>
      <w:r w:rsidR="00272471">
        <w:rPr>
          <w:rFonts w:ascii="Times New Roman" w:hAnsi="Times New Roman"/>
          <w:color w:val="000000"/>
          <w:sz w:val="28"/>
          <w:szCs w:val="28"/>
        </w:rPr>
        <w:t xml:space="preserve"> »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272471">
        <w:rPr>
          <w:rFonts w:ascii="Times New Roman" w:hAnsi="Times New Roman"/>
          <w:color w:val="000000"/>
          <w:sz w:val="28"/>
          <w:szCs w:val="28"/>
        </w:rPr>
        <w:t>2020</w:t>
      </w:r>
      <w:r w:rsidR="00B143EB">
        <w:rPr>
          <w:rFonts w:ascii="Times New Roman" w:hAnsi="Times New Roman"/>
          <w:color w:val="000000"/>
          <w:sz w:val="28"/>
          <w:szCs w:val="28"/>
        </w:rPr>
        <w:t xml:space="preserve"> г. протокол заседания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924">
        <w:rPr>
          <w:rFonts w:ascii="Times New Roman" w:hAnsi="Times New Roman"/>
          <w:color w:val="000000"/>
          <w:sz w:val="28"/>
          <w:szCs w:val="28"/>
        </w:rPr>
        <w:t>3</w:t>
      </w:r>
      <w:r w:rsidR="00B143EB">
        <w:rPr>
          <w:rFonts w:ascii="Times New Roman" w:hAnsi="Times New Roman"/>
          <w:color w:val="000000"/>
          <w:sz w:val="28"/>
          <w:szCs w:val="28"/>
        </w:rPr>
        <w:t>.</w:t>
      </w:r>
    </w:p>
    <w:p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90B8F" w:rsidRDefault="00B143E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2C5ED0" w:rsidRDefault="00EA585D">
      <w:pPr>
        <w:pStyle w:val="11"/>
        <w:tabs>
          <w:tab w:val="left" w:pos="440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ru-RU" w:eastAsia="ru-RU"/>
        </w:rPr>
      </w:pPr>
      <w:r>
        <w:rPr>
          <w:color w:val="000000"/>
        </w:rPr>
        <w:fldChar w:fldCharType="begin"/>
      </w:r>
      <w:r w:rsidR="00B143EB">
        <w:rPr>
          <w:color w:val="000000"/>
        </w:rPr>
        <w:instrText>TOC \o "1-3" \h \z \u</w:instrText>
      </w:r>
      <w:r>
        <w:rPr>
          <w:color w:val="000000"/>
        </w:rPr>
        <w:fldChar w:fldCharType="separate"/>
      </w:r>
      <w:hyperlink w:anchor="_Toc42168435" w:history="1">
        <w:r w:rsidR="002C5ED0" w:rsidRPr="00AC6057">
          <w:rPr>
            <w:rStyle w:val="a3"/>
            <w:noProof/>
          </w:rPr>
          <w:t>I.</w:t>
        </w:r>
        <w:r w:rsidR="002C5ED0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2C5ED0" w:rsidRPr="00AC6057">
          <w:rPr>
            <w:rStyle w:val="a3"/>
            <w:noProof/>
          </w:rPr>
          <w:t>Информационная справка об учреждении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_Toc42168435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4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ru-RU" w:eastAsia="ru-RU"/>
        </w:rPr>
      </w:pPr>
      <w:hyperlink w:anchor="_Toc42168436" w:history="1">
        <w:r w:rsidR="002C5ED0" w:rsidRPr="00AC6057">
          <w:rPr>
            <w:rStyle w:val="a3"/>
            <w:noProof/>
          </w:rPr>
          <w:t>II. Материальные ресурсы учреждения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_Toc42168436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7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37" w:history="1">
        <w:r w:rsidR="002C5ED0" w:rsidRPr="00AC6057">
          <w:rPr>
            <w:rStyle w:val="a3"/>
            <w:noProof/>
          </w:rPr>
          <w:t>2.1. Оценка системы управления учреждением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_Toc42168437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7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38" w:history="1">
        <w:r w:rsidR="002C5ED0" w:rsidRPr="00AC6057">
          <w:rPr>
            <w:rStyle w:val="a3"/>
            <w:noProof/>
          </w:rPr>
          <w:t>2.2. Оценка качества материально-технической базы учреждения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_Toc42168438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7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ru-RU" w:eastAsia="ru-RU"/>
        </w:rPr>
      </w:pPr>
      <w:hyperlink w:anchor="_Toc42168439" w:history="1">
        <w:r w:rsidR="002C5ED0" w:rsidRPr="00AC6057">
          <w:rPr>
            <w:rStyle w:val="a3"/>
            <w:noProof/>
          </w:rPr>
          <w:t>III. Содержание образовательной деятельности.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_Toc42168439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8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0" w:history="1">
        <w:r w:rsidR="002C5ED0" w:rsidRPr="00AC6057">
          <w:rPr>
            <w:rStyle w:val="a3"/>
            <w:noProof/>
          </w:rPr>
          <w:t>3.1. Модель школы.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_Toc42168440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11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1" w:history="1">
        <w:r w:rsidR="002C5ED0" w:rsidRPr="00AC6057">
          <w:rPr>
            <w:rStyle w:val="a3"/>
            <w:noProof/>
          </w:rPr>
          <w:t>3.2. Сведения о контингенте обучающихся за последние два года: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_Toc42168441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12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2" w:history="1">
        <w:r w:rsidR="002C5ED0" w:rsidRPr="00AC6057">
          <w:rPr>
            <w:rStyle w:val="a3"/>
            <w:noProof/>
          </w:rPr>
          <w:t>3.3. Оценка содержания и качества подготовки обучающихся.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_Toc42168442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14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3" w:history="1">
        <w:r w:rsidR="002C5ED0" w:rsidRPr="00AC6057">
          <w:rPr>
            <w:rStyle w:val="a3"/>
            <w:noProof/>
          </w:rPr>
          <w:t>3.4. Творческие достижения учащихся: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_Toc42168443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14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4" w:history="1">
        <w:r w:rsidR="002C5ED0" w:rsidRPr="00AC6057">
          <w:rPr>
            <w:rStyle w:val="a3"/>
            <w:noProof/>
          </w:rPr>
          <w:t>3.5. Оценка конкурентоспособности выпускников, количество поступивших в художественные СУЗы и ВУЗы.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_Toc42168444 \h </w:instrText>
        </w:r>
        <w:r w:rsidR="002C5ED0">
          <w:rPr>
            <w:noProof/>
            <w:webHidden/>
          </w:rPr>
          <w:fldChar w:fldCharType="separate"/>
        </w:r>
        <w:r w:rsidR="00DC3836">
          <w:rPr>
            <w:b/>
            <w:bCs/>
            <w:noProof/>
            <w:webHidden/>
          </w:rPr>
          <w:t>Ошибка! Закладка не определена.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5" w:history="1">
        <w:r w:rsidR="002C5ED0" w:rsidRPr="00AC6057">
          <w:rPr>
            <w:rStyle w:val="a3"/>
            <w:noProof/>
          </w:rPr>
          <w:t>3.6. Оценка качества учебно-методического и библиотечно-информационного обеспечения.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_Toc42168445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16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6" w:history="1">
        <w:r w:rsidR="002C5ED0" w:rsidRPr="00AC6057">
          <w:rPr>
            <w:rStyle w:val="a3"/>
            <w:noProof/>
          </w:rPr>
          <w:t>3.7. Оценка функционирования внутренней системы оценки качества образования.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_Toc42168446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17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7" w:history="1">
        <w:r w:rsidR="002C5ED0" w:rsidRPr="00AC6057">
          <w:rPr>
            <w:rStyle w:val="a3"/>
            <w:noProof/>
          </w:rPr>
          <w:t>3.8. Аналитическая справка по результатам Мониторинга деятельности по обеспечению культурных благ для инвалидов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_Toc42168447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17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8" w:history="1">
        <w:r w:rsidR="002C5ED0" w:rsidRPr="00AC6057">
          <w:rPr>
            <w:rStyle w:val="a3"/>
            <w:noProof/>
          </w:rPr>
          <w:t>3.9. Аналитический отчет за полугодие по внедрению системы персонифицированного дополнительного образования детей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_Toc42168448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19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49" w:history="1">
        <w:r w:rsidR="002C5ED0" w:rsidRPr="00AC6057">
          <w:rPr>
            <w:rStyle w:val="a3"/>
            <w:noProof/>
          </w:rPr>
          <w:t>1. Общая часть.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_Toc42168449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19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50" w:history="1">
        <w:r w:rsidR="002C5ED0" w:rsidRPr="00AC6057">
          <w:rPr>
            <w:rStyle w:val="a3"/>
            <w:noProof/>
          </w:rPr>
          <w:t>2. Информация о достигнутых количественных показателях и подтверждающих данных о проведенном этапе информационной кампании по внедрению системы персонифицированного дополнительного образования детей: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_Toc42168450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19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51" w:history="1">
        <w:r w:rsidR="002C5ED0" w:rsidRPr="00AC6057">
          <w:rPr>
            <w:rStyle w:val="a3"/>
            <w:noProof/>
          </w:rPr>
          <w:t>3. Проблемы и их решение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_Toc42168451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20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52" w:history="1">
        <w:r w:rsidR="002C5ED0" w:rsidRPr="00AC6057">
          <w:rPr>
            <w:rStyle w:val="a3"/>
            <w:noProof/>
          </w:rPr>
          <w:t>4. Итоги: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_Toc42168452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21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ru-RU" w:eastAsia="ru-RU"/>
        </w:rPr>
      </w:pPr>
      <w:hyperlink w:anchor="_Toc42168453" w:history="1">
        <w:r w:rsidR="002C5ED0" w:rsidRPr="00AC6057">
          <w:rPr>
            <w:rStyle w:val="a3"/>
            <w:noProof/>
          </w:rPr>
          <w:t>IV. Кадровый ресурс.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_Toc42168453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21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54" w:history="1">
        <w:r w:rsidR="002C5ED0" w:rsidRPr="00AC6057">
          <w:rPr>
            <w:rStyle w:val="a3"/>
            <w:noProof/>
          </w:rPr>
          <w:t>4.1. Оценка качества кадрового состава.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_Toc42168454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21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11"/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val="ru-RU" w:eastAsia="ru-RU"/>
        </w:rPr>
      </w:pPr>
      <w:hyperlink w:anchor="_Toc42168455" w:history="1">
        <w:r w:rsidR="002C5ED0" w:rsidRPr="00AC6057">
          <w:rPr>
            <w:rStyle w:val="a3"/>
            <w:noProof/>
          </w:rPr>
          <w:t>V. Взаимодействие с общественностью и средствами массовой информации.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_Toc42168455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22</w:t>
        </w:r>
        <w:r w:rsidR="002C5ED0">
          <w:rPr>
            <w:noProof/>
            <w:webHidden/>
          </w:rPr>
          <w:fldChar w:fldCharType="end"/>
        </w:r>
      </w:hyperlink>
    </w:p>
    <w:p w:rsidR="002C5ED0" w:rsidRDefault="00132389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lang w:eastAsia="ru-RU"/>
        </w:rPr>
      </w:pPr>
      <w:hyperlink w:anchor="_Toc42168456" w:history="1">
        <w:r w:rsidR="002C5ED0" w:rsidRPr="00AC6057">
          <w:rPr>
            <w:rStyle w:val="a3"/>
            <w:noProof/>
          </w:rPr>
          <w:t>Организация взаимодействия художественной школы с партнерами по учебно-образовательной, методической и культурной деятельности:</w:t>
        </w:r>
        <w:r w:rsidR="002C5ED0">
          <w:rPr>
            <w:noProof/>
            <w:webHidden/>
          </w:rPr>
          <w:tab/>
        </w:r>
        <w:r w:rsidR="002C5ED0">
          <w:rPr>
            <w:noProof/>
            <w:webHidden/>
          </w:rPr>
          <w:fldChar w:fldCharType="begin"/>
        </w:r>
        <w:r w:rsidR="002C5ED0">
          <w:rPr>
            <w:noProof/>
            <w:webHidden/>
          </w:rPr>
          <w:instrText xml:space="preserve"> PAGEREF _Toc42168456 \h </w:instrText>
        </w:r>
        <w:r w:rsidR="002C5ED0">
          <w:rPr>
            <w:noProof/>
            <w:webHidden/>
          </w:rPr>
        </w:r>
        <w:r w:rsidR="002C5ED0">
          <w:rPr>
            <w:noProof/>
            <w:webHidden/>
          </w:rPr>
          <w:fldChar w:fldCharType="separate"/>
        </w:r>
        <w:r w:rsidR="00DC3836">
          <w:rPr>
            <w:noProof/>
            <w:webHidden/>
          </w:rPr>
          <w:t>22</w:t>
        </w:r>
        <w:r w:rsidR="002C5ED0">
          <w:rPr>
            <w:noProof/>
            <w:webHidden/>
          </w:rPr>
          <w:fldChar w:fldCharType="end"/>
        </w:r>
      </w:hyperlink>
    </w:p>
    <w:p w:rsidR="00E90B8F" w:rsidRDefault="00EA585D">
      <w:pPr>
        <w:pStyle w:val="11"/>
        <w:tabs>
          <w:tab w:val="left" w:pos="440"/>
          <w:tab w:val="center" w:pos="4677"/>
        </w:tabs>
        <w:spacing w:after="200"/>
        <w:rPr>
          <w:color w:val="000000"/>
          <w:sz w:val="24"/>
          <w:szCs w:val="24"/>
          <w:lang w:val="ru-RU"/>
        </w:rPr>
      </w:pPr>
      <w:r>
        <w:rPr>
          <w:color w:val="000000"/>
        </w:rPr>
        <w:fldChar w:fldCharType="end"/>
      </w:r>
    </w:p>
    <w:p w:rsidR="00E90B8F" w:rsidRDefault="00B143EB">
      <w:pPr>
        <w:tabs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90B8F" w:rsidRDefault="00B143EB">
      <w:pPr>
        <w:pStyle w:val="1"/>
        <w:numPr>
          <w:ilvl w:val="0"/>
          <w:numId w:val="3"/>
        </w:numPr>
        <w:rPr>
          <w:color w:val="000000"/>
        </w:rPr>
      </w:pPr>
      <w:r>
        <w:rPr>
          <w:color w:val="000000"/>
        </w:rPr>
        <w:br w:type="page"/>
      </w:r>
    </w:p>
    <w:p w:rsidR="00E90B8F" w:rsidRDefault="00B143EB" w:rsidP="002C5ED0">
      <w:pPr>
        <w:pStyle w:val="1"/>
        <w:numPr>
          <w:ilvl w:val="0"/>
          <w:numId w:val="10"/>
        </w:numPr>
        <w:rPr>
          <w:color w:val="000000"/>
        </w:rPr>
      </w:pPr>
      <w:bookmarkStart w:id="1" w:name="_Toc42168435"/>
      <w:r>
        <w:rPr>
          <w:color w:val="000000"/>
        </w:rPr>
        <w:lastRenderedPageBreak/>
        <w:t>Информационная справка об учреждении</w:t>
      </w:r>
      <w:bookmarkEnd w:id="1"/>
    </w:p>
    <w:p w:rsidR="00E90B8F" w:rsidRDefault="00E90B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автономное учреждение дополнительного образования «Черняховская художественная школа имени Марии Тенишевой» (далее — Школа) основана в 1962 г.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Образовательная деятельность школы осуществляется на основании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Устава</w:t>
      </w:r>
      <w:r>
        <w:rPr>
          <w:rFonts w:ascii="Times New Roman" w:hAnsi="Times New Roman"/>
          <w:color w:val="000000"/>
          <w:sz w:val="28"/>
          <w:szCs w:val="28"/>
        </w:rPr>
        <w:t xml:space="preserve">, принятого постановлением Администрации муниципального образования «Черняховский городской округ» от 19 января 2016 г. № 24. Выдано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свидетельство о государственной регистрации ОГРН</w:t>
      </w:r>
      <w:r>
        <w:rPr>
          <w:rFonts w:ascii="Times New Roman" w:hAnsi="Times New Roman"/>
          <w:color w:val="000000"/>
          <w:sz w:val="28"/>
          <w:szCs w:val="28"/>
        </w:rPr>
        <w:t xml:space="preserve"> 1023902151338 от 24 декабря 2002 г.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Лицензия</w:t>
      </w:r>
      <w:r>
        <w:rPr>
          <w:rFonts w:ascii="Times New Roman" w:hAnsi="Times New Roman"/>
          <w:color w:val="000000"/>
          <w:sz w:val="28"/>
          <w:szCs w:val="28"/>
        </w:rPr>
        <w:t xml:space="preserve"> № ДО-1277 от 16 апреля 2015 г. выдана Министерством образования Калининградской области.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Юридический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238150, Российская Федерация, Калининградская область, г. Черняховск, ул. Пионерская 15; телефон: 8 (40141) 3-27-19.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Фактический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238150, Российская Федерация, Калининградская область, г. Черняховск, ул. Пионерская 15; телефон/факс: 8(40141) 3-27-19,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dhs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_08@mail.ru,  адрес сайта: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 xml:space="preserve">: //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newart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chernyahovsk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— муниципальное автономное учреждение. 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автономное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Вид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— художественная школа. 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Главы Черняховского муниципального образования Калининградской области от 23 июня 2003 г. № 911 Школе присвоено имя княгини Марии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Клавдиевны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Тенишевой (1858—1928) — художника-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эмальера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мецената и коллекционера. Сокращенное наименование Учреждения –</w:t>
      </w:r>
      <w:r w:rsidR="004F70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Черняховская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художественная школа им. М. Тенишевой», располагается в здании-памятнике архитектуры муниципального значения: ул. Пионерская 15,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—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957,9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м².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Свидетельство о государственной регистрации права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39-АБ № 334914 выдано 29.09.2014 г. (объект права — земельный участок).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Свидетельство о государственной регистрации права серия</w:t>
      </w:r>
      <w:r>
        <w:rPr>
          <w:rFonts w:ascii="Times New Roman" w:hAnsi="Times New Roman"/>
          <w:color w:val="000000"/>
          <w:sz w:val="28"/>
          <w:szCs w:val="28"/>
        </w:rPr>
        <w:t xml:space="preserve"> 39-АБ  № 192909 выдано 01.07.2013 г. (объект права — художественная школа).  </w:t>
      </w:r>
    </w:p>
    <w:p w:rsidR="00E90B8F" w:rsidRPr="00272471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Число учебных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— </w:t>
      </w:r>
      <w:r w:rsidRPr="00C65E54">
        <w:rPr>
          <w:rFonts w:ascii="Times New Roman" w:hAnsi="Times New Roman"/>
          <w:sz w:val="28"/>
          <w:szCs w:val="28"/>
        </w:rPr>
        <w:t xml:space="preserve">12 (в том числе 2 класса истории искусств, 1 класс скульптуры, 1 класс проектного черчения). </w:t>
      </w:r>
      <w:proofErr w:type="gramStart"/>
      <w:r w:rsidRPr="00C65E54">
        <w:rPr>
          <w:rFonts w:ascii="Times New Roman" w:hAnsi="Times New Roman"/>
          <w:sz w:val="28"/>
          <w:szCs w:val="28"/>
        </w:rPr>
        <w:t>Школа имеет библиотеку (в т.ч. электронную), натурный и методический фонд, архив — 1 кабинет; бухгалтерию — 1 кабинет; учительскую — 1 кабинет, 1 зал — музейная коллекция традиционных русских ремесел, 2 зала выставочных пространств</w:t>
      </w:r>
      <w:r w:rsidRPr="00C65E54">
        <w:rPr>
          <w:rFonts w:ascii="Times New Roman" w:hAnsi="Times New Roman"/>
          <w:b/>
          <w:bCs/>
          <w:sz w:val="28"/>
          <w:szCs w:val="28"/>
        </w:rPr>
        <w:t>.</w:t>
      </w:r>
      <w:r w:rsidRPr="0027247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gramEnd"/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Учредителем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Черняховская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художественная школа им. М. Тенишевой» является Администрация муниципального образования «Черняховский городской округ».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Директор школы:</w:t>
      </w:r>
      <w:r>
        <w:rPr>
          <w:rFonts w:ascii="Times New Roman" w:hAnsi="Times New Roman"/>
          <w:color w:val="000000"/>
          <w:sz w:val="28"/>
          <w:szCs w:val="28"/>
        </w:rPr>
        <w:t xml:space="preserve"> Карпичева Ирина Викторовна.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История учебного заведения.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0B8F" w:rsidRDefault="00B143EB">
      <w:pPr>
        <w:pStyle w:val="aa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автономное учреждение дополнительного образования «Черняховская художественная школа имени Марии Тенишевой» впервые была открыта как детская художественная школа в сентябре 1962 г. с четырехлетним сроком обучения.</w:t>
      </w:r>
    </w:p>
    <w:p w:rsidR="00E90B8F" w:rsidRDefault="00B143EB">
      <w:pPr>
        <w:pStyle w:val="aa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многие годы работы каждый из директоров старался привнести новые направления в художественном творчестве: </w:t>
      </w:r>
    </w:p>
    <w:p w:rsidR="00E90B8F" w:rsidRDefault="00B143EB">
      <w:pPr>
        <w:pStyle w:val="aa"/>
        <w:numPr>
          <w:ilvl w:val="0"/>
          <w:numId w:val="4"/>
        </w:numPr>
        <w:shd w:val="clear" w:color="auto" w:fill="FDFE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 Николаевич Аксёнов, 1962—1969 гг.,</w:t>
      </w:r>
    </w:p>
    <w:p w:rsidR="00E90B8F" w:rsidRDefault="00B143EB">
      <w:pPr>
        <w:pStyle w:val="aa"/>
        <w:numPr>
          <w:ilvl w:val="0"/>
          <w:numId w:val="4"/>
        </w:numPr>
        <w:shd w:val="clear" w:color="auto" w:fill="FDFE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Фёдор Васильевич Рыжов, 1969—1979 гг.,</w:t>
      </w:r>
    </w:p>
    <w:p w:rsidR="00E90B8F" w:rsidRDefault="00B143EB">
      <w:pPr>
        <w:pStyle w:val="aa"/>
        <w:numPr>
          <w:ilvl w:val="0"/>
          <w:numId w:val="4"/>
        </w:numPr>
        <w:shd w:val="clear" w:color="auto" w:fill="FDFE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 Николаевич Огарков, 1979—1991 гг.,</w:t>
      </w:r>
    </w:p>
    <w:p w:rsidR="00E90B8F" w:rsidRDefault="00B143EB">
      <w:pPr>
        <w:pStyle w:val="aa"/>
        <w:numPr>
          <w:ilvl w:val="0"/>
          <w:numId w:val="4"/>
        </w:numPr>
        <w:shd w:val="clear" w:color="auto" w:fill="FDFE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Ольга Александровна Кошелева, 1991—2014 гг.</w:t>
      </w:r>
    </w:p>
    <w:p w:rsidR="00E90B8F" w:rsidRDefault="00B143EB">
      <w:pPr>
        <w:pStyle w:val="aa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2014 г. по настоящее время директором школы является Ирина Викторовна Карпичева. </w:t>
      </w:r>
    </w:p>
    <w:p w:rsidR="00E90B8F" w:rsidRPr="00C65E54" w:rsidRDefault="00B143EB">
      <w:pPr>
        <w:pStyle w:val="aa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Наиболее известными выпускниками школы стали: А. Петушков (архитектор, С.-Петербург), Е. Баринова (мультипликатор, Москва), В. </w:t>
      </w:r>
      <w:r w:rsidR="0011566F">
        <w:rPr>
          <w:color w:val="000000"/>
          <w:sz w:val="28"/>
          <w:szCs w:val="28"/>
          <w:shd w:val="clear" w:color="auto" w:fill="FFFFFF"/>
        </w:rPr>
        <w:t>Сухов (</w:t>
      </w:r>
      <w:proofErr w:type="spellStart"/>
      <w:r w:rsidR="0011566F">
        <w:rPr>
          <w:color w:val="000000"/>
          <w:sz w:val="28"/>
          <w:szCs w:val="28"/>
          <w:shd w:val="clear" w:color="auto" w:fill="FFFFFF"/>
        </w:rPr>
        <w:t>эмальер</w:t>
      </w:r>
      <w:proofErr w:type="spellEnd"/>
      <w:r w:rsidR="0011566F">
        <w:rPr>
          <w:color w:val="000000"/>
          <w:sz w:val="28"/>
          <w:szCs w:val="28"/>
          <w:shd w:val="clear" w:color="auto" w:fill="FFFFFF"/>
        </w:rPr>
        <w:t xml:space="preserve">, Ростов Великий), </w:t>
      </w:r>
      <w:r w:rsidR="0011566F" w:rsidRPr="00C65E54">
        <w:rPr>
          <w:sz w:val="28"/>
          <w:szCs w:val="28"/>
          <w:shd w:val="clear" w:color="auto" w:fill="FFFFFF"/>
        </w:rPr>
        <w:t xml:space="preserve">М. Евдокимов </w:t>
      </w:r>
      <w:r w:rsidR="003B7A37" w:rsidRPr="00C65E54">
        <w:rPr>
          <w:sz w:val="28"/>
          <w:szCs w:val="28"/>
          <w:shd w:val="clear" w:color="auto" w:fill="FFFFFF"/>
        </w:rPr>
        <w:t>(скульптор, зав. кафедры</w:t>
      </w:r>
      <w:r w:rsidR="00712810" w:rsidRPr="00C65E54">
        <w:rPr>
          <w:sz w:val="28"/>
          <w:szCs w:val="28"/>
          <w:shd w:val="clear" w:color="auto" w:fill="FFFFFF"/>
        </w:rPr>
        <w:t xml:space="preserve"> скульптуры </w:t>
      </w:r>
      <w:r w:rsidR="00712810" w:rsidRPr="00C65E54">
        <w:rPr>
          <w:rFonts w:cs="Times New Roman"/>
          <w:sz w:val="28"/>
          <w:szCs w:val="28"/>
          <w:shd w:val="clear" w:color="auto" w:fill="FFFFFF"/>
        </w:rPr>
        <w:t>Санкт-Петербургская государственная художественно-промышленная академия имени А.Л. </w:t>
      </w:r>
      <w:proofErr w:type="spellStart"/>
      <w:r w:rsidR="00712810" w:rsidRPr="00C65E54">
        <w:rPr>
          <w:rStyle w:val="af0"/>
          <w:rFonts w:cs="Times New Roman"/>
          <w:bCs/>
          <w:i w:val="0"/>
          <w:iCs w:val="0"/>
          <w:sz w:val="28"/>
          <w:szCs w:val="28"/>
          <w:shd w:val="clear" w:color="auto" w:fill="FFFFFF"/>
        </w:rPr>
        <w:t>Штиглица</w:t>
      </w:r>
      <w:proofErr w:type="spellEnd"/>
      <w:r w:rsidR="003B7A37" w:rsidRPr="00C65E54">
        <w:rPr>
          <w:sz w:val="28"/>
          <w:szCs w:val="28"/>
          <w:shd w:val="clear" w:color="auto" w:fill="FFFFFF"/>
        </w:rPr>
        <w:t xml:space="preserve">) </w:t>
      </w:r>
    </w:p>
    <w:p w:rsidR="00E90B8F" w:rsidRDefault="00B143EB">
      <w:pPr>
        <w:pStyle w:val="aa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школе работают: выставочные залы, музей традиционных русских ремесел.</w:t>
      </w:r>
    </w:p>
    <w:p w:rsidR="00E90B8F" w:rsidRDefault="00B143EB">
      <w:pPr>
        <w:pStyle w:val="aa"/>
        <w:shd w:val="clear" w:color="auto" w:fill="FDFE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2003 г. школе было присвоено имя княгини Марии </w:t>
      </w:r>
      <w:proofErr w:type="spellStart"/>
      <w:r>
        <w:rPr>
          <w:color w:val="000000"/>
          <w:sz w:val="28"/>
          <w:szCs w:val="28"/>
        </w:rPr>
        <w:t>Клавдиевны</w:t>
      </w:r>
      <w:proofErr w:type="spellEnd"/>
      <w:r>
        <w:rPr>
          <w:color w:val="000000"/>
          <w:sz w:val="28"/>
          <w:szCs w:val="28"/>
        </w:rPr>
        <w:t xml:space="preserve"> Тенишевой (1858—1928), происходившей из аристократического рода,  известного </w:t>
      </w:r>
      <w:r>
        <w:rPr>
          <w:color w:val="000000"/>
          <w:sz w:val="28"/>
          <w:szCs w:val="28"/>
          <w:shd w:val="clear" w:color="auto" w:fill="FFFFFF"/>
        </w:rPr>
        <w:t>общественного деятеля, художник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spellStart"/>
      <w:proofErr w:type="gramEnd"/>
      <w:r w:rsidR="00EA585D">
        <w:fldChar w:fldCharType="begin"/>
      </w:r>
      <w:r w:rsidR="00B81DF5">
        <w:instrText xml:space="preserve"> HYPERLINK "https://ru.wikipedia.org/wiki/%D0%AD%D0%BC%D0%B0%D0%BB%D1%8C" \o "Эмаль" </w:instrText>
      </w:r>
      <w:r w:rsidR="00EA585D">
        <w:fldChar w:fldCharType="separate"/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>эмальер</w:t>
      </w:r>
      <w:r w:rsidR="00EA585D">
        <w:rPr>
          <w:rStyle w:val="a3"/>
          <w:color w:val="000000"/>
          <w:sz w:val="28"/>
          <w:szCs w:val="28"/>
          <w:u w:val="none"/>
          <w:shd w:val="clear" w:color="auto" w:fill="FFFFFF"/>
        </w:rPr>
        <w:fldChar w:fldCharType="end"/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мецената и коллекционера произведений искусства.</w:t>
      </w:r>
    </w:p>
    <w:p w:rsidR="00272471" w:rsidRPr="00C65E54" w:rsidRDefault="00B1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5E54">
        <w:rPr>
          <w:rFonts w:ascii="Times New Roman" w:hAnsi="Times New Roman"/>
          <w:sz w:val="28"/>
          <w:szCs w:val="28"/>
        </w:rPr>
        <w:t xml:space="preserve">В настоящее время в Школе существует </w:t>
      </w:r>
      <w:r w:rsidRPr="00C65E54">
        <w:rPr>
          <w:rFonts w:ascii="Times New Roman" w:hAnsi="Times New Roman"/>
          <w:b/>
          <w:bCs/>
          <w:sz w:val="28"/>
          <w:szCs w:val="28"/>
        </w:rPr>
        <w:t>«Художественное отделение»</w:t>
      </w:r>
      <w:r w:rsidRPr="00C65E54">
        <w:rPr>
          <w:rFonts w:ascii="Times New Roman" w:hAnsi="Times New Roman"/>
          <w:sz w:val="28"/>
          <w:szCs w:val="28"/>
        </w:rPr>
        <w:t xml:space="preserve"> и </w:t>
      </w:r>
      <w:r w:rsidRPr="00C65E54">
        <w:rPr>
          <w:rFonts w:ascii="Times New Roman" w:hAnsi="Times New Roman"/>
          <w:b/>
          <w:bCs/>
          <w:sz w:val="28"/>
          <w:szCs w:val="28"/>
        </w:rPr>
        <w:t xml:space="preserve">«Подготовительное отделение». </w:t>
      </w:r>
      <w:r w:rsidRPr="00C65E54">
        <w:rPr>
          <w:rFonts w:ascii="Times New Roman" w:hAnsi="Times New Roman"/>
          <w:sz w:val="28"/>
          <w:szCs w:val="28"/>
        </w:rPr>
        <w:t xml:space="preserve">«Художественное отделение» (для учащихся </w:t>
      </w:r>
      <w:r w:rsidRPr="00C65E54">
        <w:rPr>
          <w:rFonts w:ascii="Times New Roman" w:hAnsi="Times New Roman"/>
          <w:sz w:val="28"/>
          <w:szCs w:val="28"/>
          <w:lang w:val="en-US"/>
        </w:rPr>
        <w:t>c</w:t>
      </w:r>
      <w:r w:rsidR="001D22F9">
        <w:rPr>
          <w:rFonts w:ascii="Times New Roman" w:hAnsi="Times New Roman"/>
          <w:sz w:val="28"/>
          <w:szCs w:val="28"/>
        </w:rPr>
        <w:t xml:space="preserve"> 6,6</w:t>
      </w:r>
      <w:r w:rsidRPr="00C65E54">
        <w:rPr>
          <w:rFonts w:ascii="Times New Roman" w:hAnsi="Times New Roman"/>
          <w:sz w:val="28"/>
          <w:szCs w:val="28"/>
        </w:rPr>
        <w:t>–12 лет), на котором в среднем на протяжении 5</w:t>
      </w:r>
      <w:r w:rsidR="009553D6" w:rsidRPr="00C65E54">
        <w:rPr>
          <w:rFonts w:ascii="Times New Roman" w:hAnsi="Times New Roman"/>
          <w:sz w:val="28"/>
          <w:szCs w:val="28"/>
        </w:rPr>
        <w:t>-8</w:t>
      </w:r>
      <w:r w:rsidRPr="00C65E54">
        <w:rPr>
          <w:rFonts w:ascii="Times New Roman" w:hAnsi="Times New Roman"/>
          <w:sz w:val="28"/>
          <w:szCs w:val="28"/>
        </w:rPr>
        <w:t>-и лет преподается рисунок, живопись, композиция станковая, композиция прикладная, история изобразительного искусства, беседы об искусстве, скульптура,</w:t>
      </w:r>
      <w:r w:rsidR="009553D6" w:rsidRPr="00C65E54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="009553D6" w:rsidRPr="00C65E54">
        <w:rPr>
          <w:rFonts w:ascii="Times New Roman" w:hAnsi="Times New Roman"/>
          <w:sz w:val="28"/>
          <w:szCs w:val="28"/>
        </w:rPr>
        <w:t>дизайн-проектирования</w:t>
      </w:r>
      <w:proofErr w:type="gramEnd"/>
      <w:r w:rsidR="009553D6" w:rsidRPr="00C65E54">
        <w:rPr>
          <w:rFonts w:ascii="Times New Roman" w:hAnsi="Times New Roman"/>
          <w:sz w:val="28"/>
          <w:szCs w:val="28"/>
        </w:rPr>
        <w:t>, компьютерная графика,</w:t>
      </w:r>
      <w:r w:rsidRPr="00C65E54">
        <w:rPr>
          <w:rFonts w:ascii="Times New Roman" w:hAnsi="Times New Roman"/>
          <w:sz w:val="28"/>
          <w:szCs w:val="28"/>
        </w:rPr>
        <w:t xml:space="preserve"> пленэр. С 2014 г. Школа перешла на новые учебные планы по Федеральным государственным требованиям к дополнительной предпрофессиональной общеобразовательной программе в области декоративно-прикладного искусства «Декоративно-прикладное творчество» со сроком обучения 5 (6) лет (далее — ДПОП «ДПТ»). С 2016 г. Школа перешла на обучение по дополнительной предпрофессиональной общеобразовательной программе в области изобразительного искусства «Живопись» со сроком обучения 5 лет (далее — ДПОП «Живопись»).</w:t>
      </w:r>
    </w:p>
    <w:p w:rsidR="00E90B8F" w:rsidRPr="00C65E54" w:rsidRDefault="0027247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5E54">
        <w:rPr>
          <w:rFonts w:ascii="Times New Roman" w:hAnsi="Times New Roman"/>
          <w:sz w:val="28"/>
          <w:szCs w:val="28"/>
        </w:rPr>
        <w:t xml:space="preserve">С 2019г. Школа перешла на обучение по дополнительной </w:t>
      </w:r>
      <w:r w:rsidRPr="00C65E54">
        <w:rPr>
          <w:rFonts w:ascii="Times New Roman" w:hAnsi="Times New Roman"/>
          <w:sz w:val="28"/>
          <w:szCs w:val="28"/>
        </w:rPr>
        <w:lastRenderedPageBreak/>
        <w:t>предпрофессиональной общеобразовательной программе в области изобразительного искусства «Дизайн» со сроком обучения 5 лет (далее - ДПОП «Дизайн»); перешла на обучение по дополнительной предпрофессиональной общеобразовательной программе в области изобразительного искусства «Живопись» со сроком о</w:t>
      </w:r>
      <w:r w:rsidR="001D22F9">
        <w:rPr>
          <w:rFonts w:ascii="Times New Roman" w:hAnsi="Times New Roman"/>
          <w:sz w:val="28"/>
          <w:szCs w:val="28"/>
        </w:rPr>
        <w:t>бучения 8 лет</w:t>
      </w:r>
      <w:r w:rsidRPr="00C65E54">
        <w:rPr>
          <w:rFonts w:ascii="Times New Roman" w:hAnsi="Times New Roman"/>
          <w:sz w:val="28"/>
          <w:szCs w:val="28"/>
        </w:rPr>
        <w:t>.</w:t>
      </w:r>
      <w:r w:rsidR="00B143EB" w:rsidRPr="00C65E54">
        <w:rPr>
          <w:rFonts w:ascii="Times New Roman" w:hAnsi="Times New Roman"/>
          <w:sz w:val="28"/>
          <w:szCs w:val="28"/>
        </w:rPr>
        <w:t xml:space="preserve"> </w:t>
      </w:r>
      <w:r w:rsidR="00B143EB" w:rsidRPr="00C65E54">
        <w:rPr>
          <w:rFonts w:ascii="Times New Roman" w:hAnsi="Times New Roman"/>
          <w:b/>
          <w:bCs/>
          <w:sz w:val="28"/>
          <w:szCs w:val="28"/>
        </w:rPr>
        <w:t>«Подготовительное отделение»:</w:t>
      </w:r>
      <w:r w:rsidR="00B143EB" w:rsidRPr="00C65E54">
        <w:rPr>
          <w:rFonts w:ascii="Times New Roman" w:hAnsi="Times New Roman"/>
          <w:sz w:val="28"/>
          <w:szCs w:val="28"/>
        </w:rPr>
        <w:t xml:space="preserve"> адаптированная дополнительная общеразвивающая программа в области изобразительного искусства «Маленькие художники» (для детей с 5 до 6.6 лет, срок обучения 1 год), образовательная программа подготовительного отделения «Основы изобразительного искусства» (для детей с 6.6 до 10 лет, срок обучения 3 года). Образовательная программа «Ранняя профессиональная подготовка» сроком обучения в 1 год для учащихся (выпускников Школы, а также учащихся других общеобразовательных школ города), достигших возраста 15-18 лет. </w:t>
      </w:r>
    </w:p>
    <w:p w:rsidR="002737AF" w:rsidRPr="00C65E54" w:rsidRDefault="00B143EB" w:rsidP="002737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65E54">
        <w:rPr>
          <w:rFonts w:ascii="Times New Roman" w:hAnsi="Times New Roman"/>
          <w:sz w:val="28"/>
          <w:szCs w:val="28"/>
        </w:rPr>
        <w:t xml:space="preserve">В детских садах  успешно </w:t>
      </w:r>
      <w:r w:rsidR="009553D6" w:rsidRPr="00C65E54">
        <w:rPr>
          <w:rFonts w:ascii="Times New Roman" w:hAnsi="Times New Roman"/>
          <w:sz w:val="28"/>
          <w:szCs w:val="28"/>
        </w:rPr>
        <w:t xml:space="preserve">преподаются </w:t>
      </w:r>
      <w:r w:rsidRPr="00C65E54">
        <w:rPr>
          <w:rFonts w:ascii="Times New Roman" w:hAnsi="Times New Roman"/>
          <w:sz w:val="28"/>
          <w:szCs w:val="28"/>
        </w:rPr>
        <w:t xml:space="preserve">адаптированные дополнительные общеразвивающие программы в области изобразительного искусства: «Основы изобразительного творчества» и «Акварелька». Со школьниками МАОУ Гимназия № 2 г. Черняховска </w:t>
      </w:r>
      <w:r w:rsidR="009553D6" w:rsidRPr="00C65E54">
        <w:rPr>
          <w:rFonts w:ascii="Times New Roman" w:hAnsi="Times New Roman"/>
          <w:sz w:val="28"/>
          <w:szCs w:val="28"/>
        </w:rPr>
        <w:t>проводится</w:t>
      </w:r>
      <w:r w:rsidRPr="00C65E54">
        <w:rPr>
          <w:rFonts w:ascii="Times New Roman" w:hAnsi="Times New Roman"/>
          <w:sz w:val="28"/>
          <w:szCs w:val="28"/>
        </w:rPr>
        <w:t xml:space="preserve"> годовой теоретический курс по дополнительной общеразвивающей программе в области изобразительного искусства «История народной культуры и изобразительного искусства», со студентами ГБОУ ВО </w:t>
      </w:r>
      <w:proofErr w:type="gramStart"/>
      <w:r w:rsidRPr="00C65E54">
        <w:rPr>
          <w:rFonts w:ascii="Times New Roman" w:hAnsi="Times New Roman"/>
          <w:sz w:val="28"/>
          <w:szCs w:val="28"/>
        </w:rPr>
        <w:t>КО</w:t>
      </w:r>
      <w:proofErr w:type="gramEnd"/>
      <w:r w:rsidRPr="00C65E54">
        <w:rPr>
          <w:rFonts w:ascii="Times New Roman" w:hAnsi="Times New Roman"/>
          <w:sz w:val="28"/>
          <w:szCs w:val="28"/>
        </w:rPr>
        <w:t xml:space="preserve"> «Педагогический институт» — дополнительная общеразвивающая программа в области изобразительного искусства «История искусств».   </w:t>
      </w: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Pr="00C65E54" w:rsidRDefault="00C65E54" w:rsidP="00C65E54"/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 w:rsidP="00C65E54"/>
    <w:p w:rsidR="00C65E54" w:rsidRDefault="00C65E54" w:rsidP="00C65E54"/>
    <w:p w:rsidR="00C65E54" w:rsidRPr="00C65E54" w:rsidRDefault="00C65E54" w:rsidP="00C65E54"/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C65E54" w:rsidRDefault="00C65E54">
      <w:pPr>
        <w:pStyle w:val="1"/>
        <w:spacing w:before="0" w:line="240" w:lineRule="auto"/>
        <w:rPr>
          <w:color w:val="000000"/>
        </w:rPr>
      </w:pPr>
    </w:p>
    <w:p w:rsidR="00E90B8F" w:rsidRDefault="00B143EB">
      <w:pPr>
        <w:pStyle w:val="1"/>
        <w:spacing w:before="0" w:line="240" w:lineRule="auto"/>
        <w:rPr>
          <w:color w:val="000000"/>
        </w:rPr>
      </w:pPr>
      <w:bookmarkStart w:id="2" w:name="_Toc42168436"/>
      <w:r>
        <w:rPr>
          <w:color w:val="000000"/>
          <w:lang w:val="en-US"/>
        </w:rPr>
        <w:t>II</w:t>
      </w:r>
      <w:r>
        <w:rPr>
          <w:color w:val="000000"/>
        </w:rPr>
        <w:t>. Материальные ресурсы учреждения</w:t>
      </w:r>
      <w:bookmarkEnd w:id="2"/>
    </w:p>
    <w:p w:rsidR="00E90B8F" w:rsidRDefault="00B143EB">
      <w:pPr>
        <w:pStyle w:val="2"/>
        <w:rPr>
          <w:color w:val="000000"/>
        </w:rPr>
      </w:pPr>
      <w:bookmarkStart w:id="3" w:name="_Toc42168437"/>
      <w:r>
        <w:rPr>
          <w:color w:val="000000"/>
        </w:rPr>
        <w:t>2.1. Оценка системы управления учреждением</w:t>
      </w:r>
      <w:bookmarkEnd w:id="3"/>
      <w:r>
        <w:rPr>
          <w:color w:val="000000"/>
        </w:rPr>
        <w:t xml:space="preserve"> </w:t>
      </w: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35.15pt;margin-top:10.75pt;width:153.2pt;height:25.25pt;z-index:251670016">
            <v:textbox>
              <w:txbxContent>
                <w:p w:rsidR="00132389" w:rsidRDefault="0013238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xbxContent>
            </v:textbox>
          </v:rect>
        </w:pict>
      </w: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8.35pt;margin-top:17.4pt;width:0;height:278.05pt;z-index:251668992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272.45pt;margin-top:17.45pt;width:0;height:123.85pt;z-index:251665920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130.95pt;margin-top:17.4pt;width:32.65pt;height:278pt;flip:x;z-index:251659776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left:0;text-align:left;margin-left:125.95pt;margin-top:17.4pt;width:28.45pt;height:207.75pt;flip:x;z-index:251658752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17.55pt;margin-top:17.4pt;width:23.45pt;height:123.9pt;flip:x;z-index:251657728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216.35pt;margin-top:17.4pt;width:.85pt;height:33.45pt;z-index:251652608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288.35pt;margin-top:8pt;width:77.85pt;height:42.85pt;z-index:251651584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77.35pt;margin-top:8pt;width:57.8pt;height:42.85pt;flip:x;z-index:251650560">
            <v:stroke endarrow="block"/>
          </v:shape>
        </w:pict>
      </w:r>
    </w:p>
    <w:p w:rsidR="00E90B8F" w:rsidRDefault="00E90B8F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35" style="position:absolute;left:0;text-align:left;margin-left:170.3pt;margin-top:13.85pt;width:94.6pt;height:62.8pt;z-index:251643392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Главный бухгалтер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(1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left:0;text-align:left;margin-left:2pt;margin-top:13.85pt;width:111.35pt;height:62.8pt;z-index:251642368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 по УВР (1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304.25pt;margin-top:13.85pt;width:147.35pt;height:62.8pt;z-index:251644416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Начальник хозяйственной части (1 ст.)</w:t>
                  </w:r>
                </w:p>
              </w:txbxContent>
            </v:textbox>
          </v:rect>
        </w:pict>
      </w: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38" type="#_x0000_t32" style="position:absolute;left:0;text-align:left;margin-left:437.35pt;margin-top:2.6pt;width:0;height:111.5pt;z-index:251661824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15.15pt;margin-top:2.6pt;width:0;height:111.45pt;z-index:251660800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64.8pt;margin-top:2.6pt;width:0;height:27.65pt;z-index:251654656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376.25pt;margin-top:2.6pt;width:0;height:27.65pt;z-index:251653632">
            <v:stroke endarrow="block"/>
          </v:shape>
        </w:pict>
      </w: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2" style="position:absolute;left:0;text-align:left;margin-left:2pt;margin-top:11.7pt;width:115.55pt;height:45.65pt;z-index:251649536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Преподаватели</w:t>
                  </w:r>
                </w:p>
                <w:p w:rsidR="00132389" w:rsidRDefault="00132389">
                  <w:pPr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(13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left:0;text-align:left;margin-left:325.2pt;margin-top:11.75pt;width:106.3pt;height:61.1pt;z-index:251646464">
            <v:textbox>
              <w:txbxContent>
                <w:p w:rsidR="00132389" w:rsidRDefault="0013238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Рабочий по обслуживанию здания (1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left:0;text-align:left;margin-left:154.4pt;margin-top:11.75pt;width:129.75pt;height:61.1pt;z-index:251662848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Инспектор по кадрам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(0,5 ст.)</w:t>
                  </w:r>
                </w:p>
                <w:p w:rsidR="00132389" w:rsidRDefault="00132389">
                  <w:pPr>
                    <w:rPr>
                      <w:color w:val="000000"/>
                      <w:lang w:eastAsia="ru-RU"/>
                    </w:rPr>
                  </w:pPr>
                </w:p>
              </w:txbxContent>
            </v:textbox>
          </v:rect>
        </w:pict>
      </w: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45" type="#_x0000_t32" style="position:absolute;left:0;text-align:left;margin-left:64.8pt;margin-top:1.8pt;width:.05pt;height:38.25pt;z-index:251655680">
            <v:stroke endarrow="block"/>
          </v:shape>
        </w:pict>
      </w: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46" style="position:absolute;left:0;text-align:left;margin-left:394.65pt;margin-top:3pt;width:77.9pt;height:59.15pt;z-index:251648512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Дворник 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(0,5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left:0;text-align:left;margin-left:304.25pt;margin-top:3pt;width:90.4pt;height:59.15pt;z-index:251647488">
            <v:textbox>
              <w:txbxContent>
                <w:p w:rsidR="00132389" w:rsidRDefault="00132389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Уборщик помещений (2,5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left:0;text-align:left;margin-left:2pt;margin-top:3pt;width:128.95pt;height:45.95pt;z-index:251645440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Секретарь учебной части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(1 ст.)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32389" w:rsidRDefault="00132389">
                  <w:pPr>
                    <w:rPr>
                      <w:color w:val="000000"/>
                      <w:lang w:eastAsia="ru-RU"/>
                    </w:rPr>
                  </w:pPr>
                </w:p>
              </w:txbxContent>
            </v:textbox>
          </v:rect>
        </w:pict>
      </w: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49" type="#_x0000_t32" style="position:absolute;left:0;text-align:left;margin-left:64.8pt;margin-top:11.95pt;width:0;height:24.3pt;z-index:251656704">
            <v:stroke endarrow="block"/>
          </v:shape>
        </w:pict>
      </w: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rect id="_x0000_s1050" style="position:absolute;left:0;text-align:left;margin-left:288.35pt;margin-top:17.7pt;width:117.2pt;height:77.4pt;z-index:251664896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Системный администратор (0,5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left:0;text-align:left;margin-left:154.4pt;margin-top:17.75pt;width:118.05pt;height:77.35pt;z-index:251663872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Специалист по выставочной деятельности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(0,5 ст.)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left:0;text-align:left;margin-left:2pt;margin-top:17.7pt;width:128.95pt;height:61.1pt;rotation:180;z-index:251671040">
            <v:textbox>
              <w:txbxContent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Педагог-организатор</w:t>
                  </w:r>
                </w:p>
                <w:p w:rsidR="00132389" w:rsidRDefault="00132389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(1 ст.)</w:t>
                  </w:r>
                </w:p>
              </w:txbxContent>
            </v:textbox>
          </v:rect>
        </w:pict>
      </w: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53" type="#_x0000_t32" style="position:absolute;left:0;text-align:left;margin-left:128.45pt;margin-top:8.25pt;width:23.45pt;height:0;z-index:251666944">
            <v:stroke endarrow="block"/>
          </v:shape>
        </w:pict>
      </w:r>
    </w:p>
    <w:p w:rsidR="00E90B8F" w:rsidRDefault="001323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shape id="_x0000_s1054" type="#_x0000_t32" style="position:absolute;left:0;text-align:left;margin-left:130.95pt;margin-top:3.1pt;width:23.45pt;height:0;flip:x;z-index:251667968">
            <v:stroke endarrow="block"/>
          </v:shape>
        </w:pict>
      </w: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E90B8F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содействия осуществлению самоуправленческих начал, развитию инициативы, решению основных вопросов деятельности школы, Наблюдательный Совет учреждения. Для рассмотрения основных вопросов образовательного процесса создан постоянно действующий орган управления образовательным учреждением – Педагогический совет. Для координации научно-методической деятельности преподавателей школы создан – Методический совет.</w:t>
      </w:r>
    </w:p>
    <w:p w:rsidR="00E4067D" w:rsidRDefault="00E4067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pStyle w:val="2"/>
        <w:rPr>
          <w:color w:val="000000"/>
        </w:rPr>
      </w:pPr>
      <w:bookmarkStart w:id="4" w:name="_Toc42168438"/>
      <w:r>
        <w:rPr>
          <w:color w:val="000000"/>
        </w:rPr>
        <w:t>2.2. Оценка качества материально-технической базы учреждения</w:t>
      </w:r>
      <w:bookmarkEnd w:id="4"/>
    </w:p>
    <w:p w:rsidR="00E90B8F" w:rsidRDefault="00E90B8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Финансово-экономические показатели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90B8F" w:rsidRDefault="00B143EB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Доходы учреждения в 201</w:t>
      </w:r>
      <w:r w:rsidR="00E4067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 составили </w:t>
      </w:r>
      <w:r w:rsidR="00E4067D">
        <w:rPr>
          <w:rFonts w:ascii="Times New Roman" w:hAnsi="Times New Roman"/>
          <w:color w:val="000000"/>
          <w:sz w:val="28"/>
          <w:szCs w:val="28"/>
        </w:rPr>
        <w:t>143 150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E90B8F" w:rsidRDefault="00B143EB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Среднемесячная заработная плата педагогических работников 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201</w:t>
      </w:r>
      <w:r w:rsidR="00E4067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 составляет: 27794  рублей;</w:t>
      </w:r>
    </w:p>
    <w:p w:rsidR="00E90B8F" w:rsidRDefault="00B143EB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Доля стимулирующего фонда в общем фонде оплате труда (%): 42,6 % 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201</w:t>
      </w:r>
      <w:r w:rsidR="00B81DF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B81DF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 год были проведены мероприятия по обеспечению охраны труда, технике безопасности, пожарной безопасности, противодействие экстремизму и терроризму в соответствии с планом.</w:t>
      </w:r>
    </w:p>
    <w:p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Объем запрашиваемого финансирования на реализацию программы развития (годы программы)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5"/>
        <w:gridCol w:w="1125"/>
        <w:gridCol w:w="1125"/>
        <w:gridCol w:w="1125"/>
        <w:gridCol w:w="1605"/>
        <w:gridCol w:w="1605"/>
        <w:gridCol w:w="1605"/>
      </w:tblGrid>
      <w:tr w:rsidR="00E90B8F"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E90B8F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</w:tr>
      <w:tr w:rsidR="00E90B8F"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8113,80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7290,78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8329,42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8054,72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0B8F" w:rsidRDefault="00B143E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10400,00</w:t>
            </w:r>
          </w:p>
        </w:tc>
      </w:tr>
    </w:tbl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Обучение в школе проводится на бюджетной основе </w:t>
      </w:r>
    </w:p>
    <w:p w:rsidR="00E90B8F" w:rsidRDefault="00B143EB">
      <w:pPr>
        <w:pStyle w:val="1"/>
        <w:rPr>
          <w:color w:val="000000"/>
        </w:rPr>
      </w:pPr>
      <w:bookmarkStart w:id="5" w:name="_Toc42168439"/>
      <w:r>
        <w:rPr>
          <w:color w:val="000000"/>
          <w:lang w:val="en-US"/>
        </w:rPr>
        <w:t>III</w:t>
      </w:r>
      <w:r>
        <w:rPr>
          <w:color w:val="000000"/>
        </w:rPr>
        <w:t>. Содержание образовательной деятельности.</w:t>
      </w:r>
      <w:bookmarkEnd w:id="5"/>
    </w:p>
    <w:p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Фундаментальность начальной художественной подготовки, профессионализм, опора на традиции академического рисунка и русской реалистической живописи и прикладного творчества лежат в основе обучения воспитанников художественной школы. </w:t>
      </w:r>
    </w:p>
    <w:p w:rsidR="00E90B8F" w:rsidRPr="00B81DF5" w:rsidRDefault="00B143EB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81DF5">
        <w:rPr>
          <w:rFonts w:ascii="Times New Roman" w:hAnsi="Times New Roman"/>
          <w:b/>
          <w:bCs/>
          <w:sz w:val="28"/>
          <w:szCs w:val="28"/>
        </w:rPr>
        <w:t>Школа реализует следующие образо</w:t>
      </w:r>
      <w:r w:rsidR="00272471" w:rsidRPr="00B81DF5">
        <w:rPr>
          <w:rFonts w:ascii="Times New Roman" w:hAnsi="Times New Roman"/>
          <w:b/>
          <w:bCs/>
          <w:sz w:val="28"/>
          <w:szCs w:val="28"/>
        </w:rPr>
        <w:t>вательные учебные программы 2019—2020</w:t>
      </w:r>
      <w:r w:rsidRPr="00B81DF5">
        <w:rPr>
          <w:rFonts w:ascii="Times New Roman" w:hAnsi="Times New Roman"/>
          <w:b/>
          <w:bCs/>
          <w:sz w:val="28"/>
          <w:szCs w:val="28"/>
        </w:rPr>
        <w:t xml:space="preserve"> учебный год:</w:t>
      </w:r>
    </w:p>
    <w:tbl>
      <w:tblPr>
        <w:tblW w:w="949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4"/>
        <w:gridCol w:w="1984"/>
        <w:gridCol w:w="1559"/>
        <w:gridCol w:w="1418"/>
        <w:gridCol w:w="1700"/>
      </w:tblGrid>
      <w:tr w:rsidR="00B81DF5" w:rsidRPr="00B81DF5" w:rsidTr="0099331B">
        <w:trPr>
          <w:trHeight w:val="97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группы/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 на программе:</w:t>
            </w:r>
          </w:p>
        </w:tc>
      </w:tr>
      <w:tr w:rsidR="00B81DF5" w:rsidRPr="00B81DF5" w:rsidTr="0099331B">
        <w:trPr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 в области изобразительного искусства «Маленькие художники»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0-15, 0-16</w:t>
            </w:r>
            <w:r w:rsidR="00272471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, 0-17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субб</w:t>
            </w:r>
            <w:proofErr w:type="spellEnd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Группы)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27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81DF5" w:rsidRPr="00B81DF5" w:rsidTr="0099331B">
        <w:trPr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изобразительного искусства "Живопись</w:t>
            </w: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72471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72471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рок обучения 5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ПЖ: </w:t>
            </w:r>
            <w:r w:rsidR="00272471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1Б,1В,2А, 2В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, 3В, 3Г, 3</w:t>
            </w:r>
            <w:r w:rsidR="00272471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Е, 4З,4Г.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27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B81DF5" w:rsidRPr="00B81DF5" w:rsidTr="0099331B">
        <w:trPr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71" w:rsidRPr="00B81DF5" w:rsidRDefault="0027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Дополнительная предпрофессиональная общеобразовательная программа в области изобразительного искусства "Живопись" срок обучения 8 лет.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71" w:rsidRPr="00B81DF5" w:rsidRDefault="0027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471" w:rsidRPr="00B81DF5" w:rsidRDefault="0027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ПЖ:0-1А, 0-1Б,0-1В,0-1Г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71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2471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81DF5" w:rsidRPr="00B81DF5" w:rsidTr="0099331B">
        <w:trPr>
          <w:trHeight w:val="18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1B" w:rsidRPr="00B81DF5" w:rsidRDefault="0099331B" w:rsidP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изобразительного искусства "Дизайн"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ПД:1Е,1Ж.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81DF5" w:rsidRPr="00B81DF5" w:rsidTr="0099331B">
        <w:trPr>
          <w:trHeight w:val="157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в области изобразительного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99331B" w:rsidP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3Б, 4Ж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, ИУП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8C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81DF5" w:rsidRPr="00B81DF5" w:rsidTr="0099331B">
        <w:trPr>
          <w:trHeight w:val="84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"Ранняя профессиональная ориентация"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8C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1DF5" w:rsidRPr="00B81DF5" w:rsidTr="0099331B">
        <w:trPr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общеобразовательная программа в области декоративно-прикладного искусства «Декоративно-прикладное творчество»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предпрофессиональная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99331B" w:rsidP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ДПТ:1Г, 1Д, 2Б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2Г,3А,5Б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B81DF5" w:rsidRPr="00B81DF5" w:rsidTr="0099331B">
        <w:trPr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 в области изобразительного искусства «Основы изобразительного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81DF5" w:rsidRPr="00B81DF5" w:rsidTr="0099331B">
        <w:trPr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 в области изобразительного искусства «Акварелька»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B81DF5" w:rsidRPr="00B81DF5" w:rsidTr="0099331B">
        <w:trPr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Адаптированная дополнительная общеразвивающая программа в области изобразительного искусства «Основы изобразительного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1B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B81DF5" w:rsidRPr="00B81DF5" w:rsidTr="0099331B">
        <w:trPr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в области изобразительного искусства по предмету «Основы изобразительного искусства» для учащихся подготовительных групп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 подготовительные группы, кроме </w:t>
            </w:r>
            <w:proofErr w:type="spell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субб</w:t>
            </w:r>
            <w:proofErr w:type="spellEnd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8C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B81DF5" w:rsidRPr="00B81DF5" w:rsidTr="0099331B">
        <w:trPr>
          <w:trHeight w:val="225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в области изобразительного искусства по предмету «История народной культуры и изобразительного искусства»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Гимназия </w:t>
            </w:r>
            <w:r w:rsidR="0099331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№2,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СОШ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81DF5" w:rsidRPr="00B81DF5" w:rsidTr="0099331B">
        <w:trPr>
          <w:trHeight w:val="12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общеразвивающая программа в области изобразительного искусства «Основы изобразительного творчества»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дополнительная общеразвивающая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2Д, 4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8F" w:rsidRPr="00B81DF5" w:rsidRDefault="00993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0B8F" w:rsidRPr="00B81DF5" w:rsidTr="0099331B">
        <w:trPr>
          <w:trHeight w:val="170"/>
        </w:trPr>
        <w:tc>
          <w:tcPr>
            <w:tcW w:w="7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8F" w:rsidRPr="00B81DF5" w:rsidRDefault="00B143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B8F" w:rsidRPr="00B81DF5" w:rsidRDefault="00B143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</w:tr>
    </w:tbl>
    <w:p w:rsidR="00E90B8F" w:rsidRPr="00B81DF5" w:rsidRDefault="00E90B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0B8F" w:rsidRPr="00B81DF5" w:rsidRDefault="00B1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DF5">
        <w:rPr>
          <w:rFonts w:ascii="Times New Roman" w:hAnsi="Times New Roman"/>
          <w:sz w:val="28"/>
          <w:szCs w:val="28"/>
        </w:rPr>
        <w:t xml:space="preserve">В школе разработана концепция образовательной системы, позволяющая развить целостное мировосприятие, обеспечить углубленное изучение художественных дисциплин, создать условия для дифференциации содержания обучения учащихся, расширить возможности социализации старшеклассников, обеспечить преемственность между общим, профильным и профессиональным образованием. Практическая реализация концепции требует выявить наиболее оптимальные пути развития школы по разным направлениям. Следует модернизировать базу для научно-исследовательской проработки концептуальных подходов и практического решения проблем повышения качества и эффективности художественно-образовательного процесса, где используется естественная структура познавательного процесса: знания—умения—навыки—понимание—эмоционально-образное мышление—освоение практического </w:t>
      </w:r>
      <w:proofErr w:type="gramStart"/>
      <w:r w:rsidRPr="00B81DF5">
        <w:rPr>
          <w:rFonts w:ascii="Times New Roman" w:hAnsi="Times New Roman"/>
          <w:sz w:val="28"/>
          <w:szCs w:val="28"/>
        </w:rPr>
        <w:t>опыта—творчество</w:t>
      </w:r>
      <w:proofErr w:type="gramEnd"/>
      <w:r w:rsidRPr="00B81DF5">
        <w:rPr>
          <w:rFonts w:ascii="Times New Roman" w:hAnsi="Times New Roman"/>
          <w:sz w:val="28"/>
          <w:szCs w:val="28"/>
        </w:rPr>
        <w:t xml:space="preserve"> нового знания и </w:t>
      </w:r>
      <w:r w:rsidRPr="00B81DF5">
        <w:rPr>
          <w:rFonts w:ascii="Times New Roman" w:hAnsi="Times New Roman"/>
          <w:sz w:val="28"/>
          <w:szCs w:val="28"/>
        </w:rPr>
        <w:lastRenderedPageBreak/>
        <w:t xml:space="preserve">опыта. </w:t>
      </w:r>
    </w:p>
    <w:p w:rsidR="00E90B8F" w:rsidRPr="00B81DF5" w:rsidRDefault="00B1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DF5">
        <w:rPr>
          <w:rFonts w:ascii="Times New Roman" w:hAnsi="Times New Roman"/>
          <w:sz w:val="28"/>
          <w:szCs w:val="28"/>
        </w:rPr>
        <w:t>Программа деятельности по реализации концептуальных целей и задач. На развитие всех элементов структуры познавательного процесса направлена экспериментально-инновационная деятельность коллектива обучающихся и преподавателей в ходе освоения базового учебного плана, углубленного изучения предметов, создания информационн</w:t>
      </w:r>
      <w:proofErr w:type="gramStart"/>
      <w:r w:rsidRPr="00B81DF5">
        <w:rPr>
          <w:rFonts w:ascii="Times New Roman" w:hAnsi="Times New Roman"/>
          <w:sz w:val="28"/>
          <w:szCs w:val="28"/>
        </w:rPr>
        <w:t>о-</w:t>
      </w:r>
      <w:proofErr w:type="gramEnd"/>
      <w:r w:rsidRPr="00B81DF5">
        <w:rPr>
          <w:rFonts w:ascii="Times New Roman" w:hAnsi="Times New Roman"/>
          <w:sz w:val="28"/>
          <w:szCs w:val="28"/>
        </w:rPr>
        <w:t xml:space="preserve"> аналитической базы для совершенствования содержания и структуры образовательного процесса, на основе федеральных государственных требований и дополнительных предпрофессиональных общеобразовательных программ в области изобразительного искусства «Живопись»</w:t>
      </w:r>
      <w:r w:rsidR="008C432C" w:rsidRPr="00B81DF5">
        <w:rPr>
          <w:rFonts w:ascii="Times New Roman" w:hAnsi="Times New Roman"/>
          <w:sz w:val="28"/>
          <w:szCs w:val="28"/>
        </w:rPr>
        <w:t xml:space="preserve">, «Дизайн» </w:t>
      </w:r>
      <w:r w:rsidRPr="00B81DF5">
        <w:rPr>
          <w:rFonts w:ascii="Times New Roman" w:hAnsi="Times New Roman"/>
          <w:sz w:val="28"/>
          <w:szCs w:val="28"/>
        </w:rPr>
        <w:t>, в области декоративно-прикладного искусства «Декоративно-прикладное творчество». Эту многостороннюю работу объединяет следующая педагогическая идея коллектива школы: «Пробуждение и развитие образовательного мышления учащихся на основе углубленного изучения предметов искусств, освоения компетентного подхода к содержанию и структуре общего образования в условиях профильной школы».</w:t>
      </w:r>
    </w:p>
    <w:p w:rsidR="00E90B8F" w:rsidRPr="00B81DF5" w:rsidRDefault="00B143EB">
      <w:pPr>
        <w:pStyle w:val="2"/>
      </w:pPr>
      <w:bookmarkStart w:id="6" w:name="_Toc42168440"/>
      <w:r w:rsidRPr="00B81DF5">
        <w:t>3.1. Модель школы.</w:t>
      </w:r>
      <w:bookmarkEnd w:id="6"/>
    </w:p>
    <w:p w:rsidR="00E90B8F" w:rsidRPr="00B81DF5" w:rsidRDefault="00B1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1DF5">
        <w:rPr>
          <w:rFonts w:ascii="Times New Roman" w:hAnsi="Times New Roman"/>
          <w:sz w:val="28"/>
          <w:szCs w:val="28"/>
        </w:rPr>
        <w:t xml:space="preserve">Многоступенчатая общеобразовательная программа школы включает в себя три ступени образовательного процесса, которые позволяют обеспечить дифференциацию учащихся по способностям и возможностям, а также переход обучающихся на качественно другие по целям, задачам, уровням сложности программы каждого из этапов обучения. </w:t>
      </w:r>
    </w:p>
    <w:p w:rsidR="00E90B8F" w:rsidRPr="00B81DF5" w:rsidRDefault="00E90B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835"/>
        <w:gridCol w:w="4394"/>
      </w:tblGrid>
      <w:tr w:rsidR="00B81DF5" w:rsidRPr="00B81DF5">
        <w:tc>
          <w:tcPr>
            <w:tcW w:w="567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классы</w:t>
            </w:r>
          </w:p>
        </w:tc>
        <w:tc>
          <w:tcPr>
            <w:tcW w:w="2835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профессиональной подготовки</w:t>
            </w:r>
          </w:p>
        </w:tc>
        <w:tc>
          <w:tcPr>
            <w:tcW w:w="439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Характеристика/ предметы</w:t>
            </w:r>
          </w:p>
        </w:tc>
      </w:tr>
      <w:tr w:rsidR="00B81DF5" w:rsidRPr="00B81DF5">
        <w:trPr>
          <w:cantSplit/>
          <w:trHeight w:val="921"/>
        </w:trPr>
        <w:tc>
          <w:tcPr>
            <w:tcW w:w="567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5-10 лет.</w:t>
            </w:r>
          </w:p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обучения: 1,3 года.</w:t>
            </w:r>
          </w:p>
        </w:tc>
        <w:tc>
          <w:tcPr>
            <w:tcW w:w="2835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Общеразвивающий</w:t>
            </w:r>
          </w:p>
        </w:tc>
        <w:tc>
          <w:tcPr>
            <w:tcW w:w="4394" w:type="dxa"/>
          </w:tcPr>
          <w:p w:rsidR="00E90B8F" w:rsidRPr="00B81DF5" w:rsidRDefault="00B143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адаптированные общеразвивающие программы в области изобразительного искусства (для детей дошкольного и младшего школьного возраста).</w:t>
            </w:r>
          </w:p>
        </w:tc>
      </w:tr>
      <w:tr w:rsidR="00B81DF5" w:rsidRPr="00B81DF5">
        <w:trPr>
          <w:cantSplit/>
          <w:trHeight w:val="921"/>
        </w:trPr>
        <w:tc>
          <w:tcPr>
            <w:tcW w:w="567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90B8F" w:rsidRPr="00B81DF5" w:rsidRDefault="00B143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изобразительной грамоты, «Акварелька». </w:t>
            </w:r>
          </w:p>
        </w:tc>
      </w:tr>
      <w:tr w:rsidR="00B81DF5" w:rsidRPr="00B81DF5">
        <w:trPr>
          <w:cantSplit/>
          <w:trHeight w:val="620"/>
        </w:trPr>
        <w:tc>
          <w:tcPr>
            <w:tcW w:w="567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10-16 лет.</w:t>
            </w:r>
          </w:p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обучения:</w:t>
            </w:r>
          </w:p>
          <w:p w:rsidR="00E90B8F" w:rsidRPr="00B81DF5" w:rsidRDefault="00DF3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4-8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лет.</w:t>
            </w:r>
          </w:p>
        </w:tc>
        <w:tc>
          <w:tcPr>
            <w:tcW w:w="2835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Общеразвивающий/</w:t>
            </w:r>
          </w:p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Предпрофессиональный</w:t>
            </w:r>
          </w:p>
        </w:tc>
        <w:tc>
          <w:tcPr>
            <w:tcW w:w="4394" w:type="dxa"/>
          </w:tcPr>
          <w:p w:rsidR="00E90B8F" w:rsidRPr="00B81DF5" w:rsidRDefault="00B14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 в себе основы базовых знаний, умений и навыков в сфере изобразительного искусства.</w:t>
            </w:r>
          </w:p>
        </w:tc>
      </w:tr>
      <w:tr w:rsidR="00B81DF5" w:rsidRPr="00B81DF5">
        <w:trPr>
          <w:cantSplit/>
          <w:trHeight w:val="619"/>
        </w:trPr>
        <w:tc>
          <w:tcPr>
            <w:tcW w:w="567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90B8F" w:rsidRPr="00B81DF5" w:rsidRDefault="00DF37F3" w:rsidP="00DF3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Основы изобразительной грамоты, р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исунок, живопись, композиция станковая, композиция прикладная (орнамент, роспись по дереву, батик, авторская кукла, витраж, лепка, керамика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, гравюра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), скульптура, беседы по истории искусства, история искусства, проектное черчение, объемно-пространственная композиция, основы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дизайн-проектирования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553D6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компьютерная графика,</w:t>
            </w: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художественная графика, </w:t>
            </w:r>
            <w:r w:rsidR="00B143EB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учебная практика Пленэр. </w:t>
            </w:r>
            <w:proofErr w:type="gramEnd"/>
          </w:p>
        </w:tc>
      </w:tr>
      <w:tr w:rsidR="00B81DF5" w:rsidRPr="00B81DF5">
        <w:trPr>
          <w:cantSplit/>
          <w:trHeight w:val="461"/>
        </w:trPr>
        <w:tc>
          <w:tcPr>
            <w:tcW w:w="567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15-17 лет.</w:t>
            </w:r>
          </w:p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Период обучения:</w:t>
            </w:r>
          </w:p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1 год.</w:t>
            </w:r>
          </w:p>
        </w:tc>
        <w:tc>
          <w:tcPr>
            <w:tcW w:w="2835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</w:p>
        </w:tc>
        <w:tc>
          <w:tcPr>
            <w:tcW w:w="4394" w:type="dxa"/>
          </w:tcPr>
          <w:p w:rsidR="00E90B8F" w:rsidRPr="00B81DF5" w:rsidRDefault="00B143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Включает в себя программу «Ранняя профессиональная ориентация».</w:t>
            </w:r>
          </w:p>
        </w:tc>
      </w:tr>
      <w:tr w:rsidR="00B81DF5" w:rsidRPr="00B81DF5">
        <w:trPr>
          <w:cantSplit/>
          <w:trHeight w:val="460"/>
        </w:trPr>
        <w:tc>
          <w:tcPr>
            <w:tcW w:w="567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90B8F" w:rsidRPr="00B81DF5" w:rsidRDefault="00B143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Проектное черчение, объемно-пространственная композиция, рисунок, живопись</w:t>
            </w:r>
            <w:r w:rsidR="00DF37F3" w:rsidRPr="00B81DF5">
              <w:rPr>
                <w:rFonts w:ascii="Times New Roman" w:hAnsi="Times New Roman"/>
                <w:sz w:val="24"/>
                <w:szCs w:val="24"/>
                <w:lang w:eastAsia="ru-RU"/>
              </w:rPr>
              <w:t>, арт-текстиль.</w:t>
            </w:r>
          </w:p>
        </w:tc>
      </w:tr>
    </w:tbl>
    <w:p w:rsidR="00B81DF5" w:rsidRDefault="00B81DF5">
      <w:pPr>
        <w:pStyle w:val="2"/>
        <w:rPr>
          <w:color w:val="000000"/>
        </w:rPr>
      </w:pPr>
    </w:p>
    <w:p w:rsidR="00E90B8F" w:rsidRDefault="00B143EB">
      <w:pPr>
        <w:pStyle w:val="2"/>
        <w:rPr>
          <w:color w:val="000000"/>
        </w:rPr>
      </w:pPr>
      <w:bookmarkStart w:id="7" w:name="_Toc42168441"/>
      <w:r>
        <w:rPr>
          <w:color w:val="000000"/>
        </w:rPr>
        <w:t>3.2. Сведения о контингенте обучающихся за последние два года:</w:t>
      </w:r>
      <w:bookmarkEnd w:id="7"/>
      <w:r>
        <w:rPr>
          <w:color w:val="000000"/>
        </w:rPr>
        <w:t xml:space="preserve"> </w:t>
      </w:r>
    </w:p>
    <w:p w:rsidR="00E90B8F" w:rsidRPr="00132389" w:rsidRDefault="00B143E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32389">
        <w:rPr>
          <w:rFonts w:ascii="Times New Roman" w:hAnsi="Times New Roman"/>
          <w:sz w:val="28"/>
          <w:szCs w:val="28"/>
        </w:rPr>
        <w:t>Сохранность контингента</w:t>
      </w:r>
    </w:p>
    <w:p w:rsidR="00E90B8F" w:rsidRPr="00132389" w:rsidRDefault="00B143EB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132389">
        <w:rPr>
          <w:rFonts w:ascii="Times New Roman" w:hAnsi="Times New Roman"/>
          <w:sz w:val="28"/>
          <w:szCs w:val="28"/>
        </w:rPr>
        <w:t>фактическое движение контингента</w:t>
      </w:r>
    </w:p>
    <w:p w:rsidR="00E90B8F" w:rsidRPr="00132389" w:rsidRDefault="00B143E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2389">
        <w:rPr>
          <w:rFonts w:ascii="Times New Roman" w:hAnsi="Times New Roman"/>
          <w:b/>
          <w:sz w:val="28"/>
          <w:szCs w:val="28"/>
        </w:rPr>
        <w:t>1-6 классы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81DF5" w:rsidRPr="00B81DF5">
        <w:trPr>
          <w:cantSplit/>
        </w:trPr>
        <w:tc>
          <w:tcPr>
            <w:tcW w:w="1914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14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Контингент на 01.01.</w:t>
            </w:r>
          </w:p>
        </w:tc>
        <w:tc>
          <w:tcPr>
            <w:tcW w:w="191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829" w:type="dxa"/>
            <w:gridSpan w:val="2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Выбыло</w:t>
            </w:r>
          </w:p>
        </w:tc>
      </w:tr>
      <w:tr w:rsidR="00B81DF5" w:rsidRPr="00B81DF5">
        <w:trPr>
          <w:cantSplit/>
        </w:trPr>
        <w:tc>
          <w:tcPr>
            <w:tcW w:w="1914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 01.09</w:t>
            </w:r>
          </w:p>
        </w:tc>
        <w:tc>
          <w:tcPr>
            <w:tcW w:w="191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1915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Отсев</w:t>
            </w:r>
          </w:p>
        </w:tc>
      </w:tr>
      <w:tr w:rsidR="00B81DF5" w:rsidRPr="00B81DF5">
        <w:tc>
          <w:tcPr>
            <w:tcW w:w="1914" w:type="dxa"/>
          </w:tcPr>
          <w:p w:rsidR="00E90B8F" w:rsidRPr="00B81DF5" w:rsidRDefault="00115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B143EB"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</w:tcPr>
          <w:p w:rsidR="00E90B8F" w:rsidRPr="00B81DF5" w:rsidRDefault="00EA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14" w:type="dxa"/>
          </w:tcPr>
          <w:p w:rsidR="00E90B8F" w:rsidRPr="00B81DF5" w:rsidRDefault="00EA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914" w:type="dxa"/>
          </w:tcPr>
          <w:p w:rsidR="00E90B8F" w:rsidRPr="00B81DF5" w:rsidRDefault="00EA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15" w:type="dxa"/>
          </w:tcPr>
          <w:p w:rsidR="00E90B8F" w:rsidRPr="00B81DF5" w:rsidRDefault="00F865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90B8F" w:rsidRPr="00B81DF5">
        <w:tc>
          <w:tcPr>
            <w:tcW w:w="1914" w:type="dxa"/>
          </w:tcPr>
          <w:p w:rsidR="00E90B8F" w:rsidRPr="00B81DF5" w:rsidRDefault="00115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B143EB"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E90B8F" w:rsidRPr="00B81DF5" w:rsidRDefault="00EA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D22F9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</w:tcPr>
          <w:p w:rsidR="00E90B8F" w:rsidRPr="00B81DF5" w:rsidRDefault="00EA7F1B" w:rsidP="001D2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D22F9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14" w:type="dxa"/>
          </w:tcPr>
          <w:p w:rsidR="00E90B8F" w:rsidRPr="00B81DF5" w:rsidRDefault="001D2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A7F1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</w:tcPr>
          <w:p w:rsidR="00E90B8F" w:rsidRPr="00B81DF5" w:rsidRDefault="001D22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90B8F" w:rsidRPr="00B81DF5" w:rsidRDefault="00E90B8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E90B8F" w:rsidRPr="00132389" w:rsidRDefault="00132389" w:rsidP="0013238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2389">
        <w:rPr>
          <w:rFonts w:ascii="Times New Roman" w:hAnsi="Times New Roman"/>
          <w:b/>
          <w:sz w:val="28"/>
          <w:szCs w:val="28"/>
        </w:rPr>
        <w:t>Подготовительные группы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81DF5" w:rsidRPr="00B81DF5">
        <w:trPr>
          <w:cantSplit/>
        </w:trPr>
        <w:tc>
          <w:tcPr>
            <w:tcW w:w="1914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14" w:type="dxa"/>
            <w:vMerge w:val="restart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Контингент на 01.01.</w:t>
            </w:r>
          </w:p>
        </w:tc>
        <w:tc>
          <w:tcPr>
            <w:tcW w:w="191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829" w:type="dxa"/>
            <w:gridSpan w:val="2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Выбыло</w:t>
            </w:r>
          </w:p>
        </w:tc>
      </w:tr>
      <w:tr w:rsidR="00B81DF5" w:rsidRPr="00B81DF5">
        <w:trPr>
          <w:cantSplit/>
        </w:trPr>
        <w:tc>
          <w:tcPr>
            <w:tcW w:w="1914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vAlign w:val="center"/>
          </w:tcPr>
          <w:p w:rsidR="00E90B8F" w:rsidRPr="00B81DF5" w:rsidRDefault="00E90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 01.09</w:t>
            </w:r>
          </w:p>
        </w:tc>
        <w:tc>
          <w:tcPr>
            <w:tcW w:w="1914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1915" w:type="dxa"/>
            <w:vAlign w:val="center"/>
          </w:tcPr>
          <w:p w:rsidR="00E90B8F" w:rsidRPr="00B81DF5" w:rsidRDefault="00B14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Отсев</w:t>
            </w:r>
          </w:p>
        </w:tc>
      </w:tr>
      <w:tr w:rsidR="00B81DF5" w:rsidRPr="00B81DF5">
        <w:tc>
          <w:tcPr>
            <w:tcW w:w="1914" w:type="dxa"/>
          </w:tcPr>
          <w:p w:rsidR="00E90B8F" w:rsidRPr="00B81DF5" w:rsidRDefault="00115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B143EB"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4" w:type="dxa"/>
          </w:tcPr>
          <w:p w:rsidR="00E90B8F" w:rsidRPr="00B81DF5" w:rsidRDefault="00031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14" w:type="dxa"/>
          </w:tcPr>
          <w:p w:rsidR="00E90B8F" w:rsidRPr="00B81DF5" w:rsidRDefault="00031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14" w:type="dxa"/>
          </w:tcPr>
          <w:p w:rsidR="00E90B8F" w:rsidRPr="00B81DF5" w:rsidRDefault="00031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915" w:type="dxa"/>
          </w:tcPr>
          <w:p w:rsidR="00E90B8F" w:rsidRPr="00B81DF5" w:rsidRDefault="00EA7F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90B8F" w:rsidRPr="00B81DF5">
        <w:tc>
          <w:tcPr>
            <w:tcW w:w="1914" w:type="dxa"/>
          </w:tcPr>
          <w:p w:rsidR="00E90B8F" w:rsidRPr="00B81DF5" w:rsidRDefault="00115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  <w:r w:rsidR="00B143EB"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</w:tcPr>
          <w:p w:rsidR="00E90B8F" w:rsidRPr="00B81DF5" w:rsidRDefault="00591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14" w:type="dxa"/>
          </w:tcPr>
          <w:p w:rsidR="00E90B8F" w:rsidRPr="00B81DF5" w:rsidRDefault="00591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14" w:type="dxa"/>
          </w:tcPr>
          <w:p w:rsidR="00E90B8F" w:rsidRPr="00B81DF5" w:rsidRDefault="00C0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15" w:type="dxa"/>
          </w:tcPr>
          <w:p w:rsidR="00E90B8F" w:rsidRPr="00B81DF5" w:rsidRDefault="00C02F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32389" w:rsidRDefault="00132389" w:rsidP="0013238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0B8F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Детские сады и школы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32389" w:rsidRPr="00B81DF5" w:rsidTr="00132389">
        <w:trPr>
          <w:cantSplit/>
        </w:trPr>
        <w:tc>
          <w:tcPr>
            <w:tcW w:w="1914" w:type="dxa"/>
            <w:vMerge w:val="restart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914" w:type="dxa"/>
            <w:vMerge w:val="restart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Контингент на 01.01.</w:t>
            </w:r>
          </w:p>
        </w:tc>
        <w:tc>
          <w:tcPr>
            <w:tcW w:w="1914" w:type="dxa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829" w:type="dxa"/>
            <w:gridSpan w:val="2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Выбыло</w:t>
            </w:r>
          </w:p>
        </w:tc>
      </w:tr>
      <w:tr w:rsidR="00132389" w:rsidRPr="00B81DF5" w:rsidTr="00132389">
        <w:trPr>
          <w:cantSplit/>
        </w:trPr>
        <w:tc>
          <w:tcPr>
            <w:tcW w:w="1914" w:type="dxa"/>
            <w:vMerge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Merge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 01.09</w:t>
            </w:r>
          </w:p>
        </w:tc>
        <w:tc>
          <w:tcPr>
            <w:tcW w:w="1914" w:type="dxa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1915" w:type="dxa"/>
            <w:vAlign w:val="center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Отсев</w:t>
            </w:r>
          </w:p>
        </w:tc>
      </w:tr>
      <w:tr w:rsidR="00132389" w:rsidRPr="00B81DF5" w:rsidTr="00132389">
        <w:trPr>
          <w:trHeight w:val="375"/>
        </w:trPr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915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32389" w:rsidRPr="00B81DF5" w:rsidTr="00132389"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1DF5">
              <w:rPr>
                <w:rFonts w:ascii="Times New Roman" w:hAnsi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914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915" w:type="dxa"/>
          </w:tcPr>
          <w:p w:rsidR="00132389" w:rsidRPr="00B81DF5" w:rsidRDefault="00132389" w:rsidP="00132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2389" w:rsidRDefault="001323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b"/>
        <w:tblW w:w="964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70"/>
        <w:gridCol w:w="799"/>
        <w:gridCol w:w="1282"/>
        <w:gridCol w:w="1282"/>
        <w:gridCol w:w="1762"/>
        <w:gridCol w:w="1218"/>
      </w:tblGrid>
      <w:tr w:rsidR="00712810" w:rsidRPr="00773B71" w:rsidTr="00712810">
        <w:trPr>
          <w:trHeight w:val="847"/>
        </w:trPr>
        <w:tc>
          <w:tcPr>
            <w:tcW w:w="9640" w:type="dxa"/>
            <w:gridSpan w:val="8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8" w:name="_Toc9288931"/>
            <w:bookmarkEnd w:id="8"/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Результативность освоения программ </w:t>
            </w:r>
            <w:proofErr w:type="gramStart"/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 по основным предметам</w:t>
            </w:r>
          </w:p>
        </w:tc>
      </w:tr>
      <w:tr w:rsidR="00712810" w:rsidRPr="00773B71" w:rsidTr="00712810">
        <w:trPr>
          <w:cantSplit/>
          <w:trHeight w:val="2490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170" w:type="dxa"/>
            <w:textDirection w:val="btLr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799" w:type="dxa"/>
            <w:textDirection w:val="btLr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Живопись</w:t>
            </w:r>
          </w:p>
        </w:tc>
        <w:tc>
          <w:tcPr>
            <w:tcW w:w="1282" w:type="dxa"/>
            <w:textDirection w:val="btLr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  станковая</w:t>
            </w:r>
          </w:p>
        </w:tc>
        <w:tc>
          <w:tcPr>
            <w:tcW w:w="1282" w:type="dxa"/>
            <w:textDirection w:val="btLr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Композиция прикладная</w:t>
            </w:r>
          </w:p>
        </w:tc>
        <w:tc>
          <w:tcPr>
            <w:tcW w:w="1762" w:type="dxa"/>
            <w:textDirection w:val="btLr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Скульптура / Лепка / Керамика</w:t>
            </w:r>
          </w:p>
        </w:tc>
        <w:tc>
          <w:tcPr>
            <w:tcW w:w="1218" w:type="dxa"/>
            <w:textDirection w:val="btLr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История </w:t>
            </w:r>
            <w:proofErr w:type="gramStart"/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ИЗО</w:t>
            </w:r>
            <w:proofErr w:type="gramEnd"/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 «Б» (Ж)</w:t>
            </w:r>
          </w:p>
        </w:tc>
        <w:tc>
          <w:tcPr>
            <w:tcW w:w="1170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799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82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82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18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 «В» (Ж)</w:t>
            </w:r>
          </w:p>
        </w:tc>
        <w:tc>
          <w:tcPr>
            <w:tcW w:w="1170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799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82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82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18" w:type="dxa"/>
            <w:vAlign w:val="center"/>
          </w:tcPr>
          <w:p w:rsidR="00712810" w:rsidRPr="00773B71" w:rsidRDefault="00894623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 «Г» (ДПТ)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799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«Д» (ДПТ) 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99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«Е» (Д) 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799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«Ж» (Д)  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799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98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2 «А» (Ж)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799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18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2 «Б» (ДПТ)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799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76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«В» (Ж) 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799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1282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128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18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«Г» </w:t>
            </w:r>
          </w:p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(ДПТ)</w:t>
            </w:r>
          </w:p>
        </w:tc>
        <w:tc>
          <w:tcPr>
            <w:tcW w:w="1170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799" w:type="dxa"/>
            <w:vAlign w:val="center"/>
          </w:tcPr>
          <w:p w:rsidR="00712810" w:rsidRPr="00773B71" w:rsidRDefault="008911B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282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762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«Д» </w:t>
            </w:r>
          </w:p>
        </w:tc>
        <w:tc>
          <w:tcPr>
            <w:tcW w:w="1170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282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762" w:type="dxa"/>
            <w:vAlign w:val="center"/>
          </w:tcPr>
          <w:p w:rsidR="00712810" w:rsidRPr="00773B71" w:rsidRDefault="00F84515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218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89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«А» (ДПТ)  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87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«Б» </w:t>
            </w:r>
          </w:p>
        </w:tc>
        <w:tc>
          <w:tcPr>
            <w:tcW w:w="1170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89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86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3 «В» (Ж)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88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«Г» (Ж) 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86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94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89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3 «Е» (Ж)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«Г» (Ж) 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82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28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86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89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«Д» 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89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98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86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«Ж» 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79</w:t>
            </w:r>
          </w:p>
        </w:tc>
        <w:tc>
          <w:tcPr>
            <w:tcW w:w="799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8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282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4 «З» (Ж)</w:t>
            </w:r>
          </w:p>
        </w:tc>
        <w:tc>
          <w:tcPr>
            <w:tcW w:w="1170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99" w:type="dxa"/>
            <w:vAlign w:val="center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84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89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90</w:t>
            </w:r>
          </w:p>
        </w:tc>
      </w:tr>
      <w:tr w:rsidR="00712810" w:rsidRPr="00773B71" w:rsidTr="00712810">
        <w:trPr>
          <w:trHeight w:val="424"/>
        </w:trPr>
        <w:tc>
          <w:tcPr>
            <w:tcW w:w="568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5B478B"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712810" w:rsidRPr="00773B71" w:rsidRDefault="00712810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 «Б» (ДПТ)  </w:t>
            </w:r>
          </w:p>
        </w:tc>
        <w:tc>
          <w:tcPr>
            <w:tcW w:w="1170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799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98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28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762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218" w:type="dxa"/>
            <w:vAlign w:val="center"/>
          </w:tcPr>
          <w:p w:rsidR="00712810" w:rsidRPr="00773B71" w:rsidRDefault="005B478B" w:rsidP="007128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100</w:t>
            </w:r>
          </w:p>
        </w:tc>
      </w:tr>
    </w:tbl>
    <w:p w:rsidR="00712810" w:rsidRPr="00773B71" w:rsidRDefault="007128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Полное замещение часов не осуществлялось в виду перегрузки учителей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отставание в изучении материала было ликвидировано за счет изучения блоками и  корректировки тематического планирования, использования резервного времени, проведения дополнительных уроков, изучения отдельных тем программы блоками. Таким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программный материал учащимися был полностью освоен.</w:t>
      </w:r>
    </w:p>
    <w:p w:rsidR="00E90B8F" w:rsidRDefault="002C5ED0">
      <w:pPr>
        <w:pStyle w:val="2"/>
        <w:rPr>
          <w:color w:val="000000"/>
        </w:rPr>
      </w:pPr>
      <w:bookmarkStart w:id="9" w:name="_Toc42168442"/>
      <w:r>
        <w:rPr>
          <w:color w:val="000000"/>
        </w:rPr>
        <w:t>3.3</w:t>
      </w:r>
      <w:r w:rsidR="00B143EB">
        <w:rPr>
          <w:color w:val="000000"/>
        </w:rPr>
        <w:t xml:space="preserve">. Оценка содержания и качества подготовки </w:t>
      </w:r>
      <w:proofErr w:type="gramStart"/>
      <w:r w:rsidR="00B143EB">
        <w:rPr>
          <w:color w:val="000000"/>
        </w:rPr>
        <w:t>обучающихся</w:t>
      </w:r>
      <w:proofErr w:type="gramEnd"/>
      <w:r w:rsidR="00B143EB">
        <w:rPr>
          <w:color w:val="000000"/>
        </w:rPr>
        <w:t>.</w:t>
      </w:r>
      <w:bookmarkEnd w:id="9"/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Художественные выставки–конкурсы детского изобразительного творчества — массовый творческий форум, направленный на работу с одаренными и высокомотивированными детьми. Данная форма работы с учащимися осуществляется в течение всего учебного года.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достижений обучающихся фиксируются в электронной базе школы. Главной и определяющей задачей данной формы работы является выявление одаренных детей для их поддержки и дальнейшей профессиональной ориентации. </w:t>
      </w:r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Художественные выставки детского творчества — многофункциональный образовательный проект, инициирующий проведение в школе творческих конкурсов. Это конкурсы детского рисунка, конкурсы проектных и исследовательских работ обучающихся. В рамках этой формы организации учебной деятельности происходит взаимное обучение, соревнование, открытие новых возможностей, выявление одаренных детей. </w:t>
      </w:r>
    </w:p>
    <w:p w:rsidR="00E90B8F" w:rsidRDefault="002C5ED0">
      <w:pPr>
        <w:pStyle w:val="2"/>
        <w:rPr>
          <w:color w:val="000000"/>
        </w:rPr>
      </w:pPr>
      <w:bookmarkStart w:id="10" w:name="_Toc42168443"/>
      <w:r>
        <w:rPr>
          <w:color w:val="000000"/>
        </w:rPr>
        <w:t>3.4</w:t>
      </w:r>
      <w:r w:rsidR="00B143EB">
        <w:rPr>
          <w:color w:val="000000"/>
        </w:rPr>
        <w:t>. Творческие достижения учащихся:</w:t>
      </w:r>
      <w:bookmarkEnd w:id="10"/>
      <w:r w:rsidR="00B143EB">
        <w:rPr>
          <w:color w:val="000000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2827"/>
        <w:gridCol w:w="1775"/>
        <w:gridCol w:w="1281"/>
        <w:gridCol w:w="2906"/>
      </w:tblGrid>
      <w:tr w:rsidR="004E273C" w:rsidTr="004E273C">
        <w:trPr>
          <w:cantSplit/>
        </w:trPr>
        <w:tc>
          <w:tcPr>
            <w:tcW w:w="672" w:type="dxa"/>
          </w:tcPr>
          <w:p w:rsidR="004E273C" w:rsidRPr="00FB1729" w:rsidRDefault="004E273C" w:rsidP="00B81D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7" w:type="dxa"/>
          </w:tcPr>
          <w:p w:rsidR="004E273C" w:rsidRPr="00FB1729" w:rsidRDefault="004E273C" w:rsidP="00B81D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Конкурсы/выставки</w:t>
            </w:r>
          </w:p>
        </w:tc>
        <w:tc>
          <w:tcPr>
            <w:tcW w:w="1775" w:type="dxa"/>
          </w:tcPr>
          <w:p w:rsidR="004E273C" w:rsidRPr="00FB1729" w:rsidRDefault="004E273C" w:rsidP="00B81D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Организатор</w:t>
            </w:r>
          </w:p>
        </w:tc>
        <w:tc>
          <w:tcPr>
            <w:tcW w:w="1281" w:type="dxa"/>
          </w:tcPr>
          <w:p w:rsidR="004E273C" w:rsidRPr="00FB1729" w:rsidRDefault="004E273C" w:rsidP="00B81D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2906" w:type="dxa"/>
          </w:tcPr>
          <w:p w:rsidR="004E273C" w:rsidRPr="00FB1729" w:rsidRDefault="004E273C" w:rsidP="00B81DF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Результаты и достижения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Pr="00986964" w:rsidRDefault="004E273C" w:rsidP="00B81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729">
              <w:rPr>
                <w:rFonts w:ascii="Times New Roman" w:hAnsi="Times New Roman" w:cs="Times New Roman"/>
                <w:sz w:val="20"/>
                <w:szCs w:val="20"/>
              </w:rPr>
              <w:t xml:space="preserve">VI Международный конкурс детского творчества памяти К. </w:t>
            </w:r>
            <w:proofErr w:type="spellStart"/>
            <w:r w:rsidRPr="00FB1729">
              <w:rPr>
                <w:rFonts w:ascii="Times New Roman" w:hAnsi="Times New Roman" w:cs="Times New Roman"/>
                <w:sz w:val="20"/>
                <w:szCs w:val="20"/>
              </w:rPr>
              <w:t>Донелайтиса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729">
              <w:rPr>
                <w:rFonts w:ascii="Times New Roman" w:hAnsi="Times New Roman" w:cs="Times New Roman"/>
                <w:sz w:val="20"/>
                <w:szCs w:val="20"/>
              </w:rPr>
              <w:t>«Времена года в Гусеве»</w:t>
            </w:r>
          </w:p>
        </w:tc>
        <w:tc>
          <w:tcPr>
            <w:tcW w:w="1775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МАУ ДО «</w:t>
            </w:r>
            <w:proofErr w:type="spellStart"/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Гусевская</w:t>
            </w:r>
            <w:proofErr w:type="spellEnd"/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ДШИ»</w:t>
            </w:r>
          </w:p>
        </w:tc>
        <w:tc>
          <w:tcPr>
            <w:tcW w:w="1281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5 участников</w:t>
            </w:r>
          </w:p>
        </w:tc>
        <w:tc>
          <w:tcPr>
            <w:tcW w:w="2906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лауреата </w:t>
            </w:r>
            <w:r w:rsidRPr="00FB172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ст. – 1 шт.</w:t>
            </w:r>
          </w:p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Диплом в номинации – 2 шт.</w:t>
            </w:r>
          </w:p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Грамоты – 5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D84650" w:rsidRDefault="004E273C" w:rsidP="00B81DF5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Pr="00FB1729" w:rsidRDefault="004E273C" w:rsidP="00B81DF5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B1729">
              <w:rPr>
                <w:rFonts w:ascii="Times New Roman" w:hAnsi="Times New Roman"/>
                <w:sz w:val="20"/>
                <w:szCs w:val="20"/>
              </w:rPr>
              <w:t xml:space="preserve"> Международный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1729">
              <w:rPr>
                <w:rFonts w:ascii="Times New Roman" w:hAnsi="Times New Roman"/>
                <w:sz w:val="20"/>
                <w:szCs w:val="20"/>
              </w:rPr>
              <w:t>фестиваль-конкурс «Рождественские встречи»</w:t>
            </w:r>
          </w:p>
        </w:tc>
        <w:tc>
          <w:tcPr>
            <w:tcW w:w="1775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</w:t>
            </w: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«ДШИ г. Багратионовска»</w:t>
            </w:r>
          </w:p>
        </w:tc>
        <w:tc>
          <w:tcPr>
            <w:tcW w:w="1281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115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ст. – 1 шт.</w:t>
            </w:r>
          </w:p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Специальный диплом – 1 шт.</w:t>
            </w:r>
          </w:p>
          <w:p w:rsidR="004E273C" w:rsidRPr="000115A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Грамоты – 6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конкурс детского рисунка «Моя Россия»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«Петербургское Наследие и Перспектива»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участник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Грамоты – 1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открытый художественный конкурс «Юный художник России» 2020</w:t>
            </w:r>
          </w:p>
        </w:tc>
        <w:tc>
          <w:tcPr>
            <w:tcW w:w="1775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ФГПБОУ «Московская центральная художественная школа»</w:t>
            </w:r>
          </w:p>
        </w:tc>
        <w:tc>
          <w:tcPr>
            <w:tcW w:w="1281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участников</w:t>
            </w:r>
          </w:p>
        </w:tc>
        <w:tc>
          <w:tcPr>
            <w:tcW w:w="2906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Первая межрегиональная выставка-конкурс детского эстампа Северо-Запада России «Эстамп – это здорово!»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культуры РФ, Фонд президентских грантов, мастерская эстампа «Новгородская печатня»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Дипломов победителя 9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Pr="000115AC" w:rsidRDefault="004E273C" w:rsidP="00B81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5AC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художественной открытки «Хрупкая нежность», в память о художнице Катарине </w:t>
            </w:r>
            <w:proofErr w:type="spellStart"/>
            <w:r w:rsidRPr="000115AC">
              <w:rPr>
                <w:rFonts w:ascii="Times New Roman" w:hAnsi="Times New Roman" w:cs="Times New Roman"/>
                <w:sz w:val="20"/>
                <w:szCs w:val="20"/>
              </w:rPr>
              <w:t>Кляйн</w:t>
            </w:r>
            <w:proofErr w:type="spellEnd"/>
          </w:p>
        </w:tc>
        <w:tc>
          <w:tcPr>
            <w:tcW w:w="1775" w:type="dxa"/>
          </w:tcPr>
          <w:p w:rsidR="004E273C" w:rsidRPr="000115A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</w:t>
            </w:r>
            <w:r w:rsidRPr="00FB17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 «ДШИ г. Багратионовска»</w:t>
            </w:r>
          </w:p>
        </w:tc>
        <w:tc>
          <w:tcPr>
            <w:tcW w:w="1281" w:type="dxa"/>
          </w:tcPr>
          <w:p w:rsidR="004E273C" w:rsidRPr="000115A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участников</w:t>
            </w:r>
          </w:p>
        </w:tc>
        <w:tc>
          <w:tcPr>
            <w:tcW w:w="2906" w:type="dxa"/>
          </w:tcPr>
          <w:p w:rsidR="004E273C" w:rsidRPr="000115A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Благодарственные письма – 7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4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работ, посвященный 310-летию со дня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4B4">
              <w:rPr>
                <w:rFonts w:ascii="Times New Roman" w:hAnsi="Times New Roman"/>
                <w:sz w:val="20"/>
                <w:szCs w:val="20"/>
              </w:rPr>
              <w:t>императрицы Елизаветы Петровны (присвоение имени императрицы аэропорту «Храброво» г</w:t>
            </w:r>
            <w:proofErr w:type="gramStart"/>
            <w:r w:rsidRPr="00AE24B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E24B4">
              <w:rPr>
                <w:rFonts w:ascii="Times New Roman" w:hAnsi="Times New Roman"/>
                <w:sz w:val="20"/>
                <w:szCs w:val="20"/>
              </w:rPr>
              <w:t>алининград)</w:t>
            </w:r>
          </w:p>
        </w:tc>
        <w:tc>
          <w:tcPr>
            <w:tcW w:w="1775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АО «Аэропорт Храброво»</w:t>
            </w:r>
          </w:p>
        </w:tc>
        <w:tc>
          <w:tcPr>
            <w:tcW w:w="1281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участник</w:t>
            </w:r>
          </w:p>
        </w:tc>
        <w:tc>
          <w:tcPr>
            <w:tcW w:w="2906" w:type="dxa"/>
          </w:tcPr>
          <w:p w:rsidR="004E273C" w:rsidRPr="00AE24B4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ст. – 1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986964" w:rsidRDefault="004E273C" w:rsidP="00B81DF5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27" w:type="dxa"/>
          </w:tcPr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Областной конкурс-выставка детского изобразительного творчества «Параллельные миры»</w:t>
            </w:r>
          </w:p>
        </w:tc>
        <w:tc>
          <w:tcPr>
            <w:tcW w:w="1775" w:type="dxa"/>
          </w:tcPr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 ДО </w:t>
            </w:r>
            <w:proofErr w:type="spellStart"/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Мамоновская</w:t>
            </w:r>
            <w:proofErr w:type="spellEnd"/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ДШИ «Фантазия»</w:t>
            </w:r>
          </w:p>
        </w:tc>
        <w:tc>
          <w:tcPr>
            <w:tcW w:w="1281" w:type="dxa"/>
          </w:tcPr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 участников</w:t>
            </w:r>
          </w:p>
        </w:tc>
        <w:tc>
          <w:tcPr>
            <w:tcW w:w="2906" w:type="dxa"/>
          </w:tcPr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ст. – 2 шт.</w:t>
            </w:r>
          </w:p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Диплом </w:t>
            </w: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ст. – 2 шт.</w:t>
            </w:r>
          </w:p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Диплом в номинации – 1 шт.</w:t>
            </w:r>
          </w:p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Благодарственные письма – 3 шт.</w:t>
            </w:r>
          </w:p>
          <w:p w:rsidR="004E273C" w:rsidRPr="005B64B2" w:rsidRDefault="004E273C" w:rsidP="00B81DF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64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Грамоты – 8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Pr="00D46A22" w:rsidRDefault="004E273C" w:rsidP="00B81DF5">
            <w:pPr>
              <w:pStyle w:val="af2"/>
              <w:numPr>
                <w:ilvl w:val="0"/>
                <w:numId w:val="6"/>
              </w:numPr>
              <w:tabs>
                <w:tab w:val="left" w:pos="993"/>
              </w:tabs>
              <w:jc w:val="left"/>
              <w:rPr>
                <w:sz w:val="20"/>
                <w:lang w:val="en-US"/>
              </w:rPr>
            </w:pPr>
          </w:p>
        </w:tc>
        <w:tc>
          <w:tcPr>
            <w:tcW w:w="2827" w:type="dxa"/>
          </w:tcPr>
          <w:p w:rsidR="004E273C" w:rsidRPr="00FB1729" w:rsidRDefault="004E273C" w:rsidP="00B81DF5">
            <w:pPr>
              <w:pStyle w:val="af2"/>
              <w:tabs>
                <w:tab w:val="left" w:pos="993"/>
              </w:tabs>
              <w:jc w:val="left"/>
              <w:rPr>
                <w:color w:val="000000"/>
                <w:sz w:val="20"/>
              </w:rPr>
            </w:pPr>
            <w:r w:rsidRPr="00D46A22">
              <w:rPr>
                <w:sz w:val="20"/>
                <w:lang w:val="en-US"/>
              </w:rPr>
              <w:t>X</w:t>
            </w:r>
            <w:r w:rsidRPr="00D46A22">
              <w:rPr>
                <w:sz w:val="20"/>
              </w:rPr>
              <w:t xml:space="preserve"> Областно</w:t>
            </w:r>
            <w:r>
              <w:rPr>
                <w:sz w:val="20"/>
              </w:rPr>
              <w:t>й</w:t>
            </w:r>
            <w:r w:rsidRPr="00D46A22">
              <w:rPr>
                <w:sz w:val="20"/>
              </w:rPr>
              <w:t xml:space="preserve"> конкурс</w:t>
            </w:r>
            <w:r>
              <w:rPr>
                <w:sz w:val="20"/>
              </w:rPr>
              <w:t xml:space="preserve"> </w:t>
            </w:r>
            <w:r w:rsidRPr="00D46A22">
              <w:rPr>
                <w:sz w:val="20"/>
              </w:rPr>
              <w:t>творческих работ</w:t>
            </w:r>
            <w:r>
              <w:rPr>
                <w:sz w:val="20"/>
              </w:rPr>
              <w:t xml:space="preserve"> </w:t>
            </w:r>
            <w:r w:rsidRPr="00D46A22">
              <w:rPr>
                <w:sz w:val="20"/>
              </w:rPr>
              <w:t>учащихся</w:t>
            </w:r>
            <w:r>
              <w:rPr>
                <w:sz w:val="20"/>
              </w:rPr>
              <w:t xml:space="preserve"> </w:t>
            </w:r>
            <w:r w:rsidRPr="00D46A22">
              <w:rPr>
                <w:sz w:val="20"/>
              </w:rPr>
              <w:t>«Мир сказок». Тема: «Любимые сказки моего детства».</w:t>
            </w:r>
          </w:p>
        </w:tc>
        <w:tc>
          <w:tcPr>
            <w:tcW w:w="1775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МАУ ДО г. Калининграда «ДШИ «Гармония»»</w:t>
            </w:r>
          </w:p>
        </w:tc>
        <w:tc>
          <w:tcPr>
            <w:tcW w:w="1281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 участников</w:t>
            </w:r>
          </w:p>
        </w:tc>
        <w:tc>
          <w:tcPr>
            <w:tcW w:w="2906" w:type="dxa"/>
          </w:tcPr>
          <w:p w:rsidR="004E273C" w:rsidRPr="00FB1729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6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Pr="00156DD7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Открытый муниципальный конкурс среди учащихся на разработку эскизов въездных знаков на территории МО «Черняховский городской округ»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Черняховская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художественная школа им. М. Тенишевой», Администрация МО «Черняховский городской округ»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156D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ст. – 1 шт.</w:t>
            </w:r>
          </w:p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ст. – 1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986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ст. – 1шт.</w:t>
            </w:r>
          </w:p>
          <w:p w:rsidR="004E273C" w:rsidRPr="00156DD7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Грамоты – 5 шт.</w:t>
            </w:r>
          </w:p>
        </w:tc>
      </w:tr>
      <w:tr w:rsidR="004E273C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6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Pr="00156DD7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Внутришкольный</w:t>
            </w:r>
            <w:proofErr w:type="spellEnd"/>
            <w:r>
              <w:rPr>
                <w:sz w:val="20"/>
              </w:rPr>
              <w:t xml:space="preserve"> конкурс ученических работ по итогам просмотра за </w:t>
            </w:r>
            <w:r>
              <w:rPr>
                <w:sz w:val="20"/>
                <w:lang w:val="en-US"/>
              </w:rPr>
              <w:t>I</w:t>
            </w:r>
            <w:r w:rsidRPr="00156DD7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2019-2020 уч. года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Дипломы в номинациях – 37 шт.</w:t>
            </w:r>
          </w:p>
        </w:tc>
      </w:tr>
      <w:tr w:rsidR="004E273C" w:rsidTr="004E273C">
        <w:trPr>
          <w:cantSplit/>
        </w:trPr>
        <w:tc>
          <w:tcPr>
            <w:tcW w:w="9461" w:type="dxa"/>
            <w:gridSpan w:val="5"/>
            <w:shd w:val="clear" w:color="auto" w:fill="D9D9D9" w:themeFill="background1" w:themeFillShade="D9"/>
          </w:tcPr>
          <w:p w:rsidR="004E273C" w:rsidRDefault="004E273C" w:rsidP="00B81D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7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НАГРАЖДЕНИЕ УЧАЩИХСЯ</w:t>
            </w: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7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Pr="00156DD7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Церемония награждения «Одаренные дети — надежда России» 2019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Правительство Калининградской области, Министерство по культуре и туризму Калининградской области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Садаускайте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София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Грамота за высокие творческие достижения среди учащихся ДШИ, музыкальных и художественных школ Калининградской области</w:t>
            </w:r>
          </w:p>
        </w:tc>
      </w:tr>
      <w:tr w:rsidR="004E273C" w:rsidRPr="00FB1729" w:rsidTr="004E273C">
        <w:trPr>
          <w:cantSplit/>
        </w:trPr>
        <w:tc>
          <w:tcPr>
            <w:tcW w:w="9461" w:type="dxa"/>
            <w:gridSpan w:val="5"/>
            <w:shd w:val="clear" w:color="auto" w:fill="D9D9D9" w:themeFill="background1" w:themeFillShade="D9"/>
          </w:tcPr>
          <w:p w:rsidR="004E273C" w:rsidRDefault="004E273C" w:rsidP="00B81D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И ПРОВЕДЕНИЕ ВЫСТАВОК</w:t>
            </w: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Pr="00156DD7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Выставка работ учащихся «Осеннее настроение». Центральный рынок г. Черняховска, 1 этаж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Выставка работ учащихся «Осеннее настроение». Фойе ЧХШ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Выставка работ учащихся «Портрет». Выставочный зал ЧХШ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участник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Выставка работ учащихся «Зимняя сказка». Центральный рынок г. Черняховска, 1 этаж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Выставка работ учащихся «Зимняя сказка». Фойе ЧХШ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Выставка работ учащихся «Батик» из фондов ЧХШ. Выставочный зал ЧХШ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8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Выездная экспозиция работ учащихся (изобразительное искусство и декоративно-прикладное-творчество) в рамках выставки творческих работ «Арт-</w:t>
            </w:r>
            <w:proofErr w:type="spellStart"/>
            <w:r>
              <w:rPr>
                <w:sz w:val="20"/>
              </w:rPr>
              <w:t>Калиниград</w:t>
            </w:r>
            <w:proofErr w:type="spellEnd"/>
            <w:r>
              <w:rPr>
                <w:sz w:val="20"/>
              </w:rPr>
              <w:t>» 2019. ВЦ «Балтик-Экспо»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ОАО «Балтик-Экспо»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9461" w:type="dxa"/>
            <w:gridSpan w:val="5"/>
            <w:shd w:val="clear" w:color="auto" w:fill="D9D9D9" w:themeFill="background1" w:themeFillShade="D9"/>
          </w:tcPr>
          <w:p w:rsidR="004E273C" w:rsidRPr="00FB1729" w:rsidRDefault="004E273C" w:rsidP="00B81D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И ПРОВЕДЕНИЕ МАСТЕР-КЛАССОВ</w:t>
            </w: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Мастер-классы по изобразительному искусству и декоративно-прикладному творчеству в рамках празднования Дня города. Арт-площадка «Перекресток талантов», Черняховск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участников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273C" w:rsidRPr="00FB1729" w:rsidTr="004E273C">
        <w:trPr>
          <w:cantSplit/>
        </w:trPr>
        <w:tc>
          <w:tcPr>
            <w:tcW w:w="672" w:type="dxa"/>
          </w:tcPr>
          <w:p w:rsidR="004E273C" w:rsidRDefault="004E273C" w:rsidP="00B81DF5">
            <w:pPr>
              <w:pStyle w:val="af2"/>
              <w:numPr>
                <w:ilvl w:val="0"/>
                <w:numId w:val="9"/>
              </w:numPr>
              <w:tabs>
                <w:tab w:val="left" w:pos="993"/>
              </w:tabs>
              <w:jc w:val="left"/>
              <w:rPr>
                <w:sz w:val="20"/>
              </w:rPr>
            </w:pPr>
          </w:p>
        </w:tc>
        <w:tc>
          <w:tcPr>
            <w:tcW w:w="2827" w:type="dxa"/>
          </w:tcPr>
          <w:p w:rsidR="004E273C" w:rsidRDefault="004E273C" w:rsidP="00B81DF5">
            <w:pPr>
              <w:pStyle w:val="af2"/>
              <w:tabs>
                <w:tab w:val="left" w:pos="99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Мастер-классы по скульптуре преподавателя </w:t>
            </w:r>
            <w:r w:rsidRPr="00195638">
              <w:rPr>
                <w:sz w:val="20"/>
              </w:rPr>
              <w:t>Ф</w:t>
            </w:r>
            <w:r>
              <w:rPr>
                <w:sz w:val="20"/>
              </w:rPr>
              <w:t>ГБУВО</w:t>
            </w:r>
            <w:r w:rsidRPr="00195638">
              <w:rPr>
                <w:sz w:val="20"/>
              </w:rPr>
              <w:t xml:space="preserve"> «Санкт-Петербургская государственная художественно-промышленная академия имени А. Л. </w:t>
            </w:r>
            <w:proofErr w:type="spellStart"/>
            <w:r w:rsidRPr="00195638">
              <w:rPr>
                <w:sz w:val="20"/>
              </w:rPr>
              <w:t>Штиглица</w:t>
            </w:r>
            <w:proofErr w:type="spellEnd"/>
            <w:r w:rsidRPr="00195638">
              <w:rPr>
                <w:sz w:val="20"/>
              </w:rPr>
              <w:t>»</w:t>
            </w:r>
            <w:r>
              <w:rPr>
                <w:sz w:val="20"/>
              </w:rPr>
              <w:t xml:space="preserve"> М. В. Евдокимова</w:t>
            </w:r>
          </w:p>
        </w:tc>
        <w:tc>
          <w:tcPr>
            <w:tcW w:w="1775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«Черняховская художественная школа им. М. Тенишевой»</w:t>
            </w:r>
          </w:p>
        </w:tc>
        <w:tc>
          <w:tcPr>
            <w:tcW w:w="1281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 участника</w:t>
            </w:r>
          </w:p>
        </w:tc>
        <w:tc>
          <w:tcPr>
            <w:tcW w:w="2906" w:type="dxa"/>
          </w:tcPr>
          <w:p w:rsidR="004E273C" w:rsidRDefault="004E273C" w:rsidP="00B81DF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90B8F" w:rsidRPr="004E273C" w:rsidRDefault="00E90B8F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E90B8F" w:rsidRDefault="00E90B8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2C5ED0">
      <w:pPr>
        <w:pStyle w:val="2"/>
        <w:rPr>
          <w:color w:val="000000"/>
        </w:rPr>
      </w:pPr>
      <w:bookmarkStart w:id="11" w:name="_Toc42168445"/>
      <w:r>
        <w:rPr>
          <w:color w:val="000000"/>
        </w:rPr>
        <w:t>3.</w:t>
      </w:r>
      <w:r w:rsidR="003768E0">
        <w:rPr>
          <w:color w:val="000000"/>
        </w:rPr>
        <w:t>5</w:t>
      </w:r>
      <w:r w:rsidR="00B143EB">
        <w:rPr>
          <w:color w:val="000000"/>
        </w:rPr>
        <w:t>. Оценка качества учебно-методического и библиотечно-информационного обеспечения.</w:t>
      </w:r>
      <w:bookmarkEnd w:id="11"/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Основная часть библиотеки ЧХШ им. М. Тенишевой  формировалась в 1960-1980-е гг., имеет книги о жизни и творчестве известных русских, советских и зарубежных художников, альбомы по мировой художественной культуре, однако требует скорейшего пополнения научной и художественной литературой об искусстве, методическими пособиями по рисунку, графике.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Одновременно активно пополняется фонд электронной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MEDIA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теки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видео, фотографии, иллюстрации и проч. </w:t>
      </w:r>
    </w:p>
    <w:p w:rsidR="00E90B8F" w:rsidRPr="002C5ED0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C5ED0">
        <w:rPr>
          <w:rFonts w:ascii="Times New Roman" w:hAnsi="Times New Roman"/>
          <w:sz w:val="28"/>
          <w:szCs w:val="28"/>
        </w:rPr>
        <w:t xml:space="preserve">Натурный фонд школы обновлен в 2017 г. Закуплены гипсы (18 шт.), муляжи фруктов и овощей (2 коробки). </w:t>
      </w:r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Оформлены информационные стенды для поступающих, учащихся и их родителей (законных представителей) в фойе школы, гардеробе (обновляются ежегодно). Оформлены информационные стенды пожарной и антитеррористической безопасности (2017 г.) Работает официальный сайт школы (измененная версия с 2016 г.) —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http://newart.chernyahovsk.ru/</w:t>
        </w:r>
      </w:hyperlink>
    </w:p>
    <w:p w:rsidR="00E90B8F" w:rsidRDefault="00E90B8F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0B8F" w:rsidRDefault="002C5ED0">
      <w:pPr>
        <w:pStyle w:val="2"/>
        <w:rPr>
          <w:color w:val="000000"/>
        </w:rPr>
      </w:pPr>
      <w:bookmarkStart w:id="12" w:name="_Toc42168446"/>
      <w:r>
        <w:rPr>
          <w:color w:val="000000"/>
        </w:rPr>
        <w:t>3.</w:t>
      </w:r>
      <w:r w:rsidR="003768E0">
        <w:rPr>
          <w:color w:val="000000"/>
        </w:rPr>
        <w:t>6</w:t>
      </w:r>
      <w:r w:rsidR="00B143EB">
        <w:rPr>
          <w:color w:val="000000"/>
        </w:rPr>
        <w:t xml:space="preserve"> Оценка </w:t>
      </w:r>
      <w:proofErr w:type="gramStart"/>
      <w:r w:rsidR="00B143EB">
        <w:rPr>
          <w:color w:val="000000"/>
        </w:rPr>
        <w:t>функционирования внутренней системы оценки качества образования</w:t>
      </w:r>
      <w:proofErr w:type="gramEnd"/>
      <w:r w:rsidR="00B143EB">
        <w:rPr>
          <w:color w:val="000000"/>
        </w:rPr>
        <w:t>.</w:t>
      </w:r>
      <w:bookmarkEnd w:id="12"/>
    </w:p>
    <w:p w:rsidR="00E90B8F" w:rsidRPr="00773B71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3B71">
        <w:rPr>
          <w:rFonts w:ascii="Times New Roman" w:hAnsi="Times New Roman"/>
          <w:sz w:val="28"/>
          <w:szCs w:val="28"/>
        </w:rPr>
        <w:t xml:space="preserve">Осуществление внутри школьного контроля и оценка состояния всех направлений учебно-воспитательного процесса в соответствии с Программой и устранение нежелательных отклонений в работе. Координацию и </w:t>
      </w:r>
      <w:proofErr w:type="gramStart"/>
      <w:r w:rsidRPr="00773B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B71">
        <w:rPr>
          <w:rFonts w:ascii="Times New Roman" w:hAnsi="Times New Roman"/>
          <w:sz w:val="28"/>
          <w:szCs w:val="28"/>
        </w:rPr>
        <w:t xml:space="preserve"> выполнением Программы развития осуществляет администрация школы. Администрация школы анализирует ход выполнения Программы и вносит предложения на педагогический совет по его коррекции, осуществляет информационное и методическое обеспечение реализации Программы. Администрация школы ежегодно подводит итоги выполнения Программы на заседании итогового педагогического совета.</w:t>
      </w:r>
    </w:p>
    <w:p w:rsidR="00E90B8F" w:rsidRDefault="00E90B8F">
      <w:pPr>
        <w:tabs>
          <w:tab w:val="left" w:pos="2729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0B8F" w:rsidRDefault="002C5ED0">
      <w:pPr>
        <w:pStyle w:val="2"/>
        <w:rPr>
          <w:color w:val="000000"/>
        </w:rPr>
      </w:pPr>
      <w:bookmarkStart w:id="13" w:name="_Toc42168447"/>
      <w:r>
        <w:rPr>
          <w:color w:val="000000"/>
        </w:rPr>
        <w:t>3.</w:t>
      </w:r>
      <w:r w:rsidR="003768E0">
        <w:rPr>
          <w:color w:val="000000"/>
        </w:rPr>
        <w:t>7</w:t>
      </w:r>
      <w:r w:rsidR="00B143EB">
        <w:rPr>
          <w:color w:val="000000"/>
        </w:rPr>
        <w:t>. Аналитическая справка по результатам Мониторинга деятельности по обеспечению культурных благ для инвалидов</w:t>
      </w:r>
      <w:bookmarkEnd w:id="13"/>
      <w:r w:rsidR="00B143EB">
        <w:rPr>
          <w:color w:val="000000"/>
        </w:rPr>
        <w:t xml:space="preserve"> </w:t>
      </w:r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выполнением подпункта 2 п.1 протокола заседания Комиссии при Президенте РФ по делам инвалидов от 26.11.2014 г. №9, в вопросе повышения условий доступности для инвалидов (наиболее значимых мероприятий для инвалидов и лиц с ОВЗ) в МАУ ДО "Черняховская художественная школа им. М. Тенишевой", сообщаем следующее: Администрация МАУ ДО «Черняховская художественная школа им. М. Тенишевой» при организации обучения детей с ограниченными возможностями здоровья руководствуется законом РФ от 29.12.2012 года N 273 «Об образовании в Российской Федерации», санитарн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эпидемиологическими правилами и нормативами СанПиН 2.4.4.3172-14», утвержденными Постановлением Главного государственного санитарного врача Российской Федерации от 04.07.2014 г № 41 и другими нормативными правовыми актами Российской Федерации. </w:t>
      </w:r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Курирует вопросы организации обучения детей с ограниченными возможностями здоровья в образовательном учреждении: заместитель директора по УВР школы </w:t>
      </w:r>
      <w:proofErr w:type="gramStart"/>
      <w:r w:rsidR="004E273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4E273C">
        <w:rPr>
          <w:rFonts w:ascii="Times New Roman" w:hAnsi="Times New Roman"/>
          <w:color w:val="000000"/>
          <w:sz w:val="28"/>
          <w:szCs w:val="28"/>
        </w:rPr>
        <w:t>оловей</w:t>
      </w:r>
      <w:proofErr w:type="spellEnd"/>
      <w:r w:rsidR="004E273C">
        <w:rPr>
          <w:rFonts w:ascii="Times New Roman" w:hAnsi="Times New Roman"/>
          <w:color w:val="000000"/>
          <w:sz w:val="28"/>
          <w:szCs w:val="28"/>
        </w:rPr>
        <w:t xml:space="preserve"> М.А.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и педагогический коллектив школы стремятся создать все необходимые условия для образовательного процесса детей с ограниченными возможностями здоровья. </w:t>
      </w:r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школе осуществляется интегрированное обучение детей с ограниченными возможностями здоровья. Вопросу организации обучения детей с ограниченными возможностями здоровья администрацией школы уделяется достаточное внимание. </w:t>
      </w:r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школе ведется работа по обучению преподавателей, работающих с детьми с ОВЗ. В 2016 году на базе ГБОУ КО «Педагогический институт» г. Черняховска 7 преподавателей МАУ ДО "Черняховская художественная школа им. М. Тенишевой" прошли курсы «Психолог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педагогическое и методическое сопровождение образовательной и воспитательной деятельности в ОУ обучающихся с ОВЗ». На сегодняшний день планируется обучить оставшихся</w:t>
      </w:r>
      <w:r w:rsidR="00773B71">
        <w:rPr>
          <w:rFonts w:ascii="Times New Roman" w:hAnsi="Times New Roman"/>
          <w:color w:val="000000"/>
          <w:sz w:val="28"/>
          <w:szCs w:val="28"/>
        </w:rPr>
        <w:t xml:space="preserve"> 8</w:t>
      </w:r>
      <w:r>
        <w:rPr>
          <w:rFonts w:ascii="Times New Roman" w:hAnsi="Times New Roman"/>
          <w:color w:val="000000"/>
          <w:sz w:val="28"/>
          <w:szCs w:val="28"/>
        </w:rPr>
        <w:t xml:space="preserve"> преподавателей по данной программе. </w:t>
      </w:r>
    </w:p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заседаниях методического и педагогического советов рассмотрены проблемы работы с детьми с ОВЗ. На заседаниях преподаватели делятся педагогическими находками с коллегами. Выявление детей с ОВЗ осуществляется при поступлении в школу на основании заключения и рекомендаций областной психолого-медико-педагогической комиссии и с согласия родителей обучающихся. </w:t>
      </w:r>
    </w:p>
    <w:p w:rsidR="00E90B8F" w:rsidRPr="00773B71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3B71">
        <w:rPr>
          <w:rFonts w:ascii="Times New Roman" w:hAnsi="Times New Roman"/>
          <w:sz w:val="28"/>
          <w:szCs w:val="28"/>
        </w:rPr>
        <w:t xml:space="preserve">Прием обучающихся с ОВЗ осуществляется на основе положения об особенностях проведения вступительных испытаний для детей с ОВЗ </w:t>
      </w:r>
      <w:r w:rsidR="00DF37F3" w:rsidRPr="00773B71">
        <w:rPr>
          <w:rFonts w:ascii="Times New Roman" w:hAnsi="Times New Roman"/>
          <w:sz w:val="28"/>
          <w:szCs w:val="28"/>
        </w:rPr>
        <w:t>по ДПОП «Живопись»</w:t>
      </w:r>
      <w:proofErr w:type="gramStart"/>
      <w:r w:rsidR="00DF37F3" w:rsidRPr="00773B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73B71">
        <w:rPr>
          <w:rFonts w:ascii="Times New Roman" w:hAnsi="Times New Roman"/>
          <w:sz w:val="28"/>
          <w:szCs w:val="28"/>
        </w:rPr>
        <w:t xml:space="preserve"> «Декоративно-прикладное творчество»</w:t>
      </w:r>
      <w:r w:rsidR="00DF37F3" w:rsidRPr="00773B71">
        <w:rPr>
          <w:rFonts w:ascii="Times New Roman" w:hAnsi="Times New Roman"/>
          <w:sz w:val="28"/>
          <w:szCs w:val="28"/>
        </w:rPr>
        <w:t>, «Дизайн» ,</w:t>
      </w:r>
      <w:r w:rsidRPr="00773B71">
        <w:rPr>
          <w:rFonts w:ascii="Times New Roman" w:hAnsi="Times New Roman"/>
          <w:sz w:val="28"/>
          <w:szCs w:val="28"/>
        </w:rPr>
        <w:t>утвержденным директором Учреждения 30.03.2017 г. С 2014 года ведется учет детей с ОВЗ: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5"/>
        <w:gridCol w:w="1855"/>
        <w:gridCol w:w="1855"/>
        <w:gridCol w:w="1855"/>
        <w:gridCol w:w="1855"/>
      </w:tblGrid>
      <w:tr w:rsidR="00773B71" w:rsidRPr="00773B71" w:rsidTr="000D5924">
        <w:trPr>
          <w:trHeight w:val="340"/>
        </w:trPr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855" w:type="dxa"/>
            <w:vAlign w:val="center"/>
          </w:tcPr>
          <w:p w:rsidR="00773B71" w:rsidRPr="00773B71" w:rsidRDefault="00773B71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2019-2020</w:t>
            </w:r>
          </w:p>
        </w:tc>
      </w:tr>
      <w:tr w:rsidR="00773B71" w:rsidRPr="00773B71" w:rsidTr="000D5924">
        <w:trPr>
          <w:trHeight w:val="340"/>
        </w:trPr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5" w:type="dxa"/>
            <w:vAlign w:val="center"/>
          </w:tcPr>
          <w:p w:rsidR="00773B71" w:rsidRPr="00773B71" w:rsidRDefault="00773B71" w:rsidP="000D5924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3B7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5" w:type="dxa"/>
            <w:vAlign w:val="center"/>
          </w:tcPr>
          <w:p w:rsidR="00773B71" w:rsidRPr="00773B71" w:rsidRDefault="00773B71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Дети с ограниченными возможностями здоровья участвуют во всех общешкольных мероприятиях.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программы «Доступная среда» школа обеспечила среду для работы с детьми с ОВЗ: - организация работы с детьми с нарушением опорно-двигательного аппарата в кабинетах 1 этажа школы (выставочный зал), - составлен и утвержден Паспорт доступности ОСИ КО (от 01.05.2016 г.)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в 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Черняховская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художественная школа им. М.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Тенишевой» соблюдаются конституционные права на образование детей с ограниченными возможностями здоровья, уделяется достаточное внимание проблеме организации обучения детей с ограниченными возможностями здоровья.</w:t>
      </w:r>
    </w:p>
    <w:p w:rsidR="00E90B8F" w:rsidRDefault="009774F3">
      <w:pPr>
        <w:pStyle w:val="2"/>
        <w:rPr>
          <w:color w:val="000000"/>
        </w:rPr>
      </w:pPr>
      <w:bookmarkStart w:id="14" w:name="_Toc42168448"/>
      <w:r>
        <w:rPr>
          <w:color w:val="000000"/>
          <w:lang w:val="en-US"/>
        </w:rPr>
        <w:t>IV</w:t>
      </w:r>
      <w:r w:rsidR="007C2DFB">
        <w:rPr>
          <w:color w:val="000000"/>
        </w:rPr>
        <w:t>.</w:t>
      </w:r>
      <w:r w:rsidR="00B143EB">
        <w:rPr>
          <w:color w:val="000000"/>
        </w:rPr>
        <w:t xml:space="preserve"> Аналитический отчет за полугодие по внедрению системы персонифицированного дополнительного образования детей</w:t>
      </w:r>
      <w:bookmarkEnd w:id="14"/>
      <w:r w:rsidR="00B143EB">
        <w:rPr>
          <w:color w:val="000000"/>
        </w:rPr>
        <w:t xml:space="preserve"> </w:t>
      </w:r>
    </w:p>
    <w:p w:rsidR="00E90B8F" w:rsidRDefault="00B143EB">
      <w:pPr>
        <w:pStyle w:val="2"/>
        <w:rPr>
          <w:color w:val="000000"/>
        </w:rPr>
      </w:pPr>
      <w:bookmarkStart w:id="15" w:name="_Toc42168449"/>
      <w:r>
        <w:rPr>
          <w:color w:val="000000"/>
        </w:rPr>
        <w:t>1. Общая часть.</w:t>
      </w:r>
      <w:bookmarkEnd w:id="15"/>
      <w:r>
        <w:rPr>
          <w:color w:val="000000"/>
        </w:rPr>
        <w:t xml:space="preserve">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01.09.2018 года 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Черняховская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художественная школа им. М. Тенишевой" начала внедрять систему ПФДО.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ходе информационной кампании всего проведено более 30 мероприятий, из них: организованы и проведены 7 выступлений перед общественностью (родительские собрания, информационные встречи с сотрудниками детских садов и школ города (сетевое взаимодействие), размещено 24 текста-памятки для родителей на сайтах https://vk.com/dhsh39/, www.newart.chernyahovsk.ru, введены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хэш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-теги «#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ПФДОвЧерняховске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#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ПФДОродителям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#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ПФДОинфо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по которым любой желающий мог ознакомиться с информацией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внедрении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ПФДО, а так же зайти в рубрику «Вопрос-ответ», где специалистом раскрыты ответы на часто задаваемые вопросы.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Помимо общих информационных мероприятий специалистами была оказана индивидуальная помощь заявителям в регистрации и подаче заявлений на получение сертификатов ПФДО, а также проводилась консультационная помощь по телефону.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Информационной кампанией охвачено более 994 человек.</w:t>
      </w:r>
    </w:p>
    <w:p w:rsidR="00E90B8F" w:rsidRDefault="00B143EB">
      <w:pPr>
        <w:pStyle w:val="2"/>
        <w:rPr>
          <w:color w:val="000000"/>
        </w:rPr>
      </w:pPr>
      <w:bookmarkStart w:id="16" w:name="_Toc42168450"/>
      <w:r>
        <w:rPr>
          <w:color w:val="000000"/>
        </w:rPr>
        <w:t>2. Информация о достигнутых количественных показателях и подтверждающих данных о проведенном этапе информационной кампании по внедрению системы персонифицированного дополнительного образования детей:</w:t>
      </w:r>
      <w:bookmarkEnd w:id="16"/>
      <w:r>
        <w:rPr>
          <w:color w:val="000000"/>
        </w:rPr>
        <w:t xml:space="preserve">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Пиком обращений заявителей для получения сертификата ПФДО стал октябрь. На диаграмме видно, что к концу года количество обращений существенно уменьшилось:</w:t>
      </w:r>
    </w:p>
    <w:p w:rsidR="00E90B8F" w:rsidRDefault="00EE5C79">
      <w:pPr>
        <w:tabs>
          <w:tab w:val="left" w:pos="2729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809490" cy="22098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B8F" w:rsidRDefault="00B143EB">
      <w:pPr>
        <w:pStyle w:val="2"/>
        <w:rPr>
          <w:color w:val="000000"/>
        </w:rPr>
      </w:pPr>
      <w:bookmarkStart w:id="17" w:name="_Toc42168451"/>
      <w:r>
        <w:rPr>
          <w:color w:val="000000"/>
        </w:rPr>
        <w:t>3. Проблемы и их решение</w:t>
      </w:r>
      <w:bookmarkEnd w:id="17"/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этапе выдачи сертификатов мы столкнулись со следующими проблемами: 1) Отсутствие желания/возможности у заявителя (родителя) получать сертификат на своего ребенка;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Отсутствие у заявителя необходимых документов для активации сертификата (свидетельство о регистрации/временной регистрации по месту жительства);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Внесение некорректных/ошибочных данных в систему заявителем;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Прописка ребенка в другом МО.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Данные проблемы успешно решаются, однако, их решение занимает довольно продолжительное время: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Индивидуальная помощь в регистрации и подаче заявления (лично, консультация по телефону):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Консультирование по графику работы соответствующих служб, выдающих данные справки/свидетельства;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Тщательная проверка введенных данных, при необходимости - внесение изменений, помощь в подаче заявлений на внесение изменений в системе (при обнаружении ошибки уже активированного сертификата);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Сотрудничество с коллегами – операторами ПФДО на местах: сканирование, пересылка пакета документов для активации коллегам необходимого МО. </w:t>
      </w:r>
    </w:p>
    <w:p w:rsidR="00E90B8F" w:rsidRDefault="00B143EB">
      <w:pPr>
        <w:tabs>
          <w:tab w:val="left" w:pos="272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этапе зачисления учащихся на обучение также возник ряд трудностей: </w:t>
      </w:r>
    </w:p>
    <w:p w:rsidR="00E90B8F" w:rsidRDefault="00B143EB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Сертификат выбран – т.к. согласно Положению, ребенок может подать заявление на зачисление только на 3 общеразвивающие программы, то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некоторых учащихся зачислить на программу художественной школы не представляется возможным, т.к. ребенок уже зачислен на 3 программы. </w:t>
      </w:r>
    </w:p>
    <w:p w:rsidR="00E90B8F" w:rsidRDefault="00B143EB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сертификата/прописка в другом районе – 1) нежелание/невозможность оформить сертификат ребенку. 2) Иногда для передачи необходимых документов для активации сертификата требуется немало времени – родители не предоставляют вовремя пакет документов. </w:t>
      </w:r>
    </w:p>
    <w:p w:rsidR="00E90B8F" w:rsidRDefault="00B143EB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Недостоверные данные/неполный комплект документов/в обработке – заявители путают № сертификатов на своих детей, не предоставляют полный пакет документов для активации сертификата. </w:t>
      </w:r>
    </w:p>
    <w:p w:rsidR="00E90B8F" w:rsidRDefault="00B143EB">
      <w:pPr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Старше 18 лет – категория учащихся, которым уже исполнилось 18 лет, (последний год в художественной школе). </w:t>
      </w:r>
    </w:p>
    <w:p w:rsidR="00E90B8F" w:rsidRDefault="00B143EB">
      <w:pPr>
        <w:pStyle w:val="2"/>
        <w:rPr>
          <w:color w:val="000000"/>
        </w:rPr>
      </w:pPr>
      <w:bookmarkStart w:id="18" w:name="_Toc42168452"/>
      <w:r>
        <w:rPr>
          <w:color w:val="000000"/>
        </w:rPr>
        <w:t>4. Итоги:</w:t>
      </w:r>
      <w:bookmarkEnd w:id="18"/>
      <w:r>
        <w:rPr>
          <w:color w:val="000000"/>
        </w:rPr>
        <w:t xml:space="preserve"> </w:t>
      </w:r>
    </w:p>
    <w:p w:rsidR="00E90B8F" w:rsidRPr="0011566F" w:rsidRDefault="00B143EB">
      <w:pPr>
        <w:tabs>
          <w:tab w:val="left" w:pos="272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дорожн</w:t>
      </w:r>
      <w:r w:rsidR="0011566F">
        <w:rPr>
          <w:rFonts w:ascii="Times New Roman" w:hAnsi="Times New Roman"/>
          <w:color w:val="000000"/>
          <w:sz w:val="28"/>
          <w:szCs w:val="28"/>
        </w:rPr>
        <w:t>ой карте, охват учащихся на 2019-2020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 составляет 855 человек. </w:t>
      </w:r>
      <w:proofErr w:type="gramStart"/>
      <w:r w:rsidRPr="00773B71">
        <w:rPr>
          <w:rFonts w:ascii="Times New Roman" w:hAnsi="Times New Roman"/>
          <w:sz w:val="28"/>
          <w:szCs w:val="28"/>
        </w:rPr>
        <w:t>На данный момент из них обеспечены сертификатами 7</w:t>
      </w:r>
      <w:r w:rsidR="00773B71">
        <w:rPr>
          <w:rFonts w:ascii="Times New Roman" w:hAnsi="Times New Roman"/>
          <w:sz w:val="28"/>
          <w:szCs w:val="28"/>
        </w:rPr>
        <w:t>80</w:t>
      </w:r>
      <w:r w:rsidRPr="00773B71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773B71">
        <w:rPr>
          <w:rFonts w:ascii="Times New Roman" w:hAnsi="Times New Roman"/>
          <w:sz w:val="28"/>
          <w:szCs w:val="28"/>
        </w:rPr>
        <w:t>91,2</w:t>
      </w:r>
      <w:r w:rsidRPr="00773B71">
        <w:rPr>
          <w:rFonts w:ascii="Times New Roman" w:hAnsi="Times New Roman"/>
          <w:sz w:val="28"/>
          <w:szCs w:val="28"/>
        </w:rPr>
        <w:t xml:space="preserve"> % от общей численности.</w:t>
      </w:r>
      <w:proofErr w:type="gramEnd"/>
      <w:r w:rsidRPr="00773B71">
        <w:rPr>
          <w:rFonts w:ascii="Times New Roman" w:hAnsi="Times New Roman"/>
          <w:sz w:val="28"/>
          <w:szCs w:val="28"/>
        </w:rPr>
        <w:t xml:space="preserve"> В приведенной ниже таблице указано, что не активированные сертификаты имеют одну проблему: родители отказываются от получения сертификатов либо проживают в деревне - не имеют возможности оформить сертификат. С данной категорией родителей ведется индивидуальная работа.</w:t>
      </w:r>
    </w:p>
    <w:p w:rsidR="00E90B8F" w:rsidRDefault="00B143EB">
      <w:pPr>
        <w:pStyle w:val="1"/>
        <w:rPr>
          <w:color w:val="000000"/>
        </w:rPr>
      </w:pPr>
      <w:bookmarkStart w:id="19" w:name="_Toc42168453"/>
      <w:proofErr w:type="gramStart"/>
      <w:r>
        <w:rPr>
          <w:color w:val="000000"/>
          <w:lang w:val="en-US"/>
        </w:rPr>
        <w:t>V</w:t>
      </w:r>
      <w:r>
        <w:rPr>
          <w:color w:val="000000"/>
        </w:rPr>
        <w:t>. Кадровый ресурс.</w:t>
      </w:r>
      <w:bookmarkEnd w:id="19"/>
      <w:proofErr w:type="gramEnd"/>
    </w:p>
    <w:p w:rsidR="00E90B8F" w:rsidRDefault="00B143EB">
      <w:pPr>
        <w:pStyle w:val="2"/>
        <w:rPr>
          <w:color w:val="000000"/>
        </w:rPr>
      </w:pPr>
      <w:bookmarkStart w:id="20" w:name="_Toc42168454"/>
      <w:r>
        <w:rPr>
          <w:color w:val="000000"/>
        </w:rPr>
        <w:t>4.1. Оценка качества кадрового состава.</w:t>
      </w:r>
      <w:bookmarkEnd w:id="20"/>
    </w:p>
    <w:p w:rsidR="00E90B8F" w:rsidRDefault="00B143EB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Преподавате</w:t>
      </w:r>
      <w:r w:rsidR="0011566F">
        <w:rPr>
          <w:rFonts w:ascii="Times New Roman" w:hAnsi="Times New Roman"/>
          <w:b/>
          <w:bCs/>
          <w:color w:val="000000"/>
          <w:sz w:val="28"/>
          <w:szCs w:val="28"/>
        </w:rPr>
        <w:t>льский состав школы (апрель 2020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г.):  </w:t>
      </w:r>
    </w:p>
    <w:p w:rsidR="00E90B8F" w:rsidRPr="0067649F" w:rsidRDefault="00B1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49F">
        <w:rPr>
          <w:rFonts w:ascii="Times New Roman" w:hAnsi="Times New Roman"/>
          <w:sz w:val="28"/>
          <w:szCs w:val="28"/>
        </w:rPr>
        <w:t xml:space="preserve">4 преподавателя имеют высшую категорию (Е.А. </w:t>
      </w:r>
      <w:proofErr w:type="spellStart"/>
      <w:r w:rsidRPr="0067649F">
        <w:rPr>
          <w:rFonts w:ascii="Times New Roman" w:hAnsi="Times New Roman"/>
          <w:sz w:val="28"/>
          <w:szCs w:val="28"/>
        </w:rPr>
        <w:t>Баркалова</w:t>
      </w:r>
      <w:proofErr w:type="spellEnd"/>
      <w:r w:rsidRPr="0067649F">
        <w:rPr>
          <w:rFonts w:ascii="Times New Roman" w:hAnsi="Times New Roman"/>
          <w:sz w:val="28"/>
          <w:szCs w:val="28"/>
        </w:rPr>
        <w:t xml:space="preserve"> - преподаватель основ изобразительного творчества, прикладной композиции, финифти; М.И. Казанцева - преподаватель истории искусства, </w:t>
      </w:r>
      <w:r w:rsidR="00964F52" w:rsidRPr="0067649F">
        <w:rPr>
          <w:rFonts w:ascii="Times New Roman" w:hAnsi="Times New Roman"/>
          <w:sz w:val="28"/>
          <w:szCs w:val="28"/>
        </w:rPr>
        <w:t>композиции</w:t>
      </w:r>
      <w:r w:rsidRPr="0067649F">
        <w:rPr>
          <w:rFonts w:ascii="Times New Roman" w:hAnsi="Times New Roman"/>
          <w:sz w:val="28"/>
          <w:szCs w:val="28"/>
        </w:rPr>
        <w:t xml:space="preserve">, </w:t>
      </w:r>
      <w:r w:rsidR="00964F52" w:rsidRPr="0067649F">
        <w:rPr>
          <w:rFonts w:ascii="Times New Roman" w:hAnsi="Times New Roman"/>
          <w:sz w:val="28"/>
          <w:szCs w:val="28"/>
        </w:rPr>
        <w:t>арт-текстиля</w:t>
      </w:r>
      <w:r w:rsidRPr="0067649F">
        <w:rPr>
          <w:rFonts w:ascii="Times New Roman" w:hAnsi="Times New Roman"/>
          <w:sz w:val="28"/>
          <w:szCs w:val="28"/>
        </w:rPr>
        <w:t>; Т.А. Киселёва - преподаватель рисунка, живописи, скульптуры, лепки; И.Н. </w:t>
      </w:r>
      <w:proofErr w:type="spellStart"/>
      <w:r w:rsidRPr="0067649F">
        <w:rPr>
          <w:rFonts w:ascii="Times New Roman" w:hAnsi="Times New Roman"/>
          <w:sz w:val="28"/>
          <w:szCs w:val="28"/>
        </w:rPr>
        <w:t>Садаускене</w:t>
      </w:r>
      <w:proofErr w:type="spellEnd"/>
      <w:r w:rsidRPr="0067649F">
        <w:rPr>
          <w:rFonts w:ascii="Times New Roman" w:hAnsi="Times New Roman"/>
          <w:sz w:val="28"/>
          <w:szCs w:val="28"/>
        </w:rPr>
        <w:t xml:space="preserve"> - преподаватель рисунка, живописи, батика, витража, основ изобразительного творчества). </w:t>
      </w:r>
      <w:proofErr w:type="gramEnd"/>
    </w:p>
    <w:p w:rsidR="00E90B8F" w:rsidRPr="0067649F" w:rsidRDefault="006764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43EB" w:rsidRPr="0067649F">
        <w:rPr>
          <w:rFonts w:ascii="Times New Roman" w:hAnsi="Times New Roman"/>
          <w:sz w:val="28"/>
          <w:szCs w:val="28"/>
        </w:rPr>
        <w:t xml:space="preserve"> преподавател</w:t>
      </w:r>
      <w:r>
        <w:rPr>
          <w:rFonts w:ascii="Times New Roman" w:hAnsi="Times New Roman"/>
          <w:sz w:val="28"/>
          <w:szCs w:val="28"/>
        </w:rPr>
        <w:t>ей</w:t>
      </w:r>
      <w:r w:rsidR="00B143EB" w:rsidRPr="0067649F">
        <w:rPr>
          <w:rFonts w:ascii="Times New Roman" w:hAnsi="Times New Roman"/>
          <w:sz w:val="28"/>
          <w:szCs w:val="28"/>
        </w:rPr>
        <w:t xml:space="preserve"> - первую (</w:t>
      </w:r>
      <w:r w:rsidR="00AC1666" w:rsidRPr="0067649F">
        <w:rPr>
          <w:rFonts w:ascii="Times New Roman" w:hAnsi="Times New Roman"/>
          <w:sz w:val="28"/>
          <w:szCs w:val="28"/>
        </w:rPr>
        <w:t xml:space="preserve">Т.Б. </w:t>
      </w:r>
      <w:proofErr w:type="spellStart"/>
      <w:r w:rsidR="00AC1666" w:rsidRPr="0067649F">
        <w:rPr>
          <w:rFonts w:ascii="Times New Roman" w:hAnsi="Times New Roman"/>
          <w:sz w:val="28"/>
          <w:szCs w:val="28"/>
        </w:rPr>
        <w:t>Комцян</w:t>
      </w:r>
      <w:proofErr w:type="spellEnd"/>
      <w:r w:rsidR="00964F52" w:rsidRPr="0067649F">
        <w:rPr>
          <w:rFonts w:ascii="Times New Roman" w:hAnsi="Times New Roman"/>
          <w:sz w:val="28"/>
          <w:szCs w:val="28"/>
        </w:rPr>
        <w:t xml:space="preserve"> – живопись</w:t>
      </w:r>
      <w:r w:rsidR="00AC1666" w:rsidRPr="0067649F">
        <w:rPr>
          <w:rFonts w:ascii="Times New Roman" w:hAnsi="Times New Roman"/>
          <w:sz w:val="28"/>
          <w:szCs w:val="28"/>
        </w:rPr>
        <w:t xml:space="preserve">, Г.Н. Ковалева </w:t>
      </w:r>
      <w:r w:rsidR="00B143EB" w:rsidRPr="0067649F">
        <w:rPr>
          <w:rFonts w:ascii="Times New Roman" w:hAnsi="Times New Roman"/>
          <w:sz w:val="28"/>
          <w:szCs w:val="28"/>
        </w:rPr>
        <w:t>В.Е</w:t>
      </w:r>
      <w:r w:rsidR="00964F52" w:rsidRPr="006764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4F52" w:rsidRPr="0067649F">
        <w:rPr>
          <w:rFonts w:ascii="Times New Roman" w:hAnsi="Times New Roman"/>
          <w:sz w:val="28"/>
          <w:szCs w:val="28"/>
        </w:rPr>
        <w:t>–р</w:t>
      </w:r>
      <w:proofErr w:type="gramEnd"/>
      <w:r w:rsidR="00964F52" w:rsidRPr="0067649F">
        <w:rPr>
          <w:rFonts w:ascii="Times New Roman" w:hAnsi="Times New Roman"/>
          <w:sz w:val="28"/>
          <w:szCs w:val="28"/>
        </w:rPr>
        <w:t>исунок, гравюра, живопись, станковая композиция</w:t>
      </w:r>
      <w:r w:rsidR="00B143EB" w:rsidRPr="0067649F">
        <w:rPr>
          <w:rFonts w:ascii="Times New Roman" w:hAnsi="Times New Roman"/>
          <w:sz w:val="28"/>
          <w:szCs w:val="28"/>
        </w:rPr>
        <w:t>.</w:t>
      </w:r>
      <w:r w:rsidR="00964F52" w:rsidRPr="0067649F">
        <w:rPr>
          <w:rFonts w:ascii="Times New Roman" w:hAnsi="Times New Roman"/>
          <w:sz w:val="28"/>
          <w:szCs w:val="28"/>
        </w:rPr>
        <w:t xml:space="preserve"> В.Е. </w:t>
      </w:r>
      <w:r w:rsidR="00B143EB" w:rsidRPr="0067649F">
        <w:rPr>
          <w:rFonts w:ascii="Times New Roman" w:hAnsi="Times New Roman"/>
          <w:sz w:val="28"/>
          <w:szCs w:val="28"/>
        </w:rPr>
        <w:t> </w:t>
      </w:r>
      <w:proofErr w:type="spellStart"/>
      <w:r w:rsidR="00B143EB" w:rsidRPr="0067649F">
        <w:rPr>
          <w:rFonts w:ascii="Times New Roman" w:hAnsi="Times New Roman"/>
          <w:sz w:val="28"/>
          <w:szCs w:val="28"/>
        </w:rPr>
        <w:t>Плосканич</w:t>
      </w:r>
      <w:proofErr w:type="spellEnd"/>
      <w:r w:rsidR="00B143EB" w:rsidRPr="0067649F">
        <w:rPr>
          <w:rFonts w:ascii="Times New Roman" w:hAnsi="Times New Roman"/>
          <w:sz w:val="28"/>
          <w:szCs w:val="28"/>
        </w:rPr>
        <w:t xml:space="preserve"> - проектное черчение, объемно-пространственная композиция, архитектура</w:t>
      </w:r>
      <w:r w:rsidR="00964F52" w:rsidRPr="0067649F">
        <w:rPr>
          <w:rFonts w:ascii="Times New Roman" w:hAnsi="Times New Roman"/>
          <w:sz w:val="28"/>
          <w:szCs w:val="28"/>
        </w:rPr>
        <w:t>, основы дизайн-проектирования, рисунок,</w:t>
      </w:r>
      <w:r w:rsidR="00B143EB" w:rsidRPr="0067649F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="00B143EB" w:rsidRPr="0067649F">
        <w:rPr>
          <w:rFonts w:ascii="Times New Roman" w:hAnsi="Times New Roman"/>
          <w:sz w:val="28"/>
          <w:szCs w:val="28"/>
        </w:rPr>
        <w:t>Русакова</w:t>
      </w:r>
      <w:proofErr w:type="spellEnd"/>
      <w:r w:rsidR="00B143EB" w:rsidRPr="0067649F">
        <w:rPr>
          <w:rFonts w:ascii="Times New Roman" w:hAnsi="Times New Roman"/>
          <w:sz w:val="28"/>
          <w:szCs w:val="28"/>
        </w:rPr>
        <w:t xml:space="preserve">  - преподаватель миниатюры</w:t>
      </w:r>
      <w:r w:rsidR="00964F52" w:rsidRPr="0067649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64F52" w:rsidRPr="0067649F">
        <w:rPr>
          <w:rFonts w:ascii="Times New Roman" w:hAnsi="Times New Roman"/>
          <w:sz w:val="28"/>
          <w:szCs w:val="28"/>
        </w:rPr>
        <w:t>ИЗО</w:t>
      </w:r>
      <w:proofErr w:type="gramEnd"/>
      <w:r w:rsidR="00964F52" w:rsidRPr="0067649F">
        <w:rPr>
          <w:rFonts w:ascii="Times New Roman" w:hAnsi="Times New Roman"/>
          <w:sz w:val="28"/>
          <w:szCs w:val="28"/>
        </w:rPr>
        <w:t>, орнамента</w:t>
      </w:r>
      <w:r w:rsidR="0072094B">
        <w:rPr>
          <w:rFonts w:ascii="Times New Roman" w:hAnsi="Times New Roman"/>
          <w:sz w:val="28"/>
          <w:szCs w:val="28"/>
        </w:rPr>
        <w:t xml:space="preserve">, </w:t>
      </w:r>
      <w:r w:rsidR="0072094B" w:rsidRPr="0072094B">
        <w:rPr>
          <w:rFonts w:ascii="Times New Roman" w:hAnsi="Times New Roman"/>
          <w:sz w:val="28"/>
          <w:szCs w:val="28"/>
        </w:rPr>
        <w:t>И.В. Демидова - преподаватель росписи по дереву, ИЗО, прикладной композиции</w:t>
      </w:r>
      <w:r w:rsidR="00B143EB" w:rsidRPr="0067649F">
        <w:rPr>
          <w:rFonts w:ascii="Times New Roman" w:hAnsi="Times New Roman"/>
          <w:sz w:val="28"/>
          <w:szCs w:val="28"/>
        </w:rPr>
        <w:t>).</w:t>
      </w:r>
    </w:p>
    <w:p w:rsidR="00E90B8F" w:rsidRPr="0067649F" w:rsidRDefault="00B143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7649F">
        <w:rPr>
          <w:rFonts w:ascii="Times New Roman" w:hAnsi="Times New Roman"/>
          <w:sz w:val="28"/>
          <w:szCs w:val="28"/>
        </w:rPr>
        <w:lastRenderedPageBreak/>
        <w:t xml:space="preserve">3 преподавателя с соответствием (Н.Э. Лялякина - основы изобразительного творчества, М.Я. Солдатенков - рисунок, живопись, композиция, С.А. </w:t>
      </w:r>
      <w:proofErr w:type="spellStart"/>
      <w:r w:rsidRPr="0067649F">
        <w:rPr>
          <w:rFonts w:ascii="Times New Roman" w:hAnsi="Times New Roman"/>
          <w:sz w:val="28"/>
          <w:szCs w:val="28"/>
        </w:rPr>
        <w:t>Трень</w:t>
      </w:r>
      <w:proofErr w:type="spellEnd"/>
      <w:r w:rsidRPr="0067649F">
        <w:rPr>
          <w:rFonts w:ascii="Times New Roman" w:hAnsi="Times New Roman"/>
          <w:sz w:val="28"/>
          <w:szCs w:val="28"/>
        </w:rPr>
        <w:t xml:space="preserve"> - рисунок, живопись, композиция).</w:t>
      </w:r>
    </w:p>
    <w:p w:rsidR="00E90B8F" w:rsidRPr="0067649F" w:rsidRDefault="00964F5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649F">
        <w:rPr>
          <w:rFonts w:ascii="Times New Roman" w:hAnsi="Times New Roman"/>
          <w:sz w:val="28"/>
          <w:szCs w:val="28"/>
        </w:rPr>
        <w:t>3</w:t>
      </w:r>
      <w:r w:rsidR="00B143EB" w:rsidRPr="0067649F">
        <w:rPr>
          <w:rFonts w:ascii="Times New Roman" w:hAnsi="Times New Roman"/>
          <w:sz w:val="28"/>
          <w:szCs w:val="28"/>
        </w:rPr>
        <w:t xml:space="preserve"> преподавателя без категории (</w:t>
      </w:r>
      <w:proofErr w:type="spellStart"/>
      <w:r w:rsidRPr="0067649F">
        <w:rPr>
          <w:rFonts w:ascii="Times New Roman" w:hAnsi="Times New Roman"/>
          <w:sz w:val="28"/>
          <w:szCs w:val="28"/>
        </w:rPr>
        <w:t>И.А.Анисимов</w:t>
      </w:r>
      <w:proofErr w:type="spellEnd"/>
      <w:r w:rsidRPr="0067649F">
        <w:rPr>
          <w:rFonts w:ascii="Times New Roman" w:hAnsi="Times New Roman"/>
          <w:sz w:val="28"/>
          <w:szCs w:val="28"/>
        </w:rPr>
        <w:t xml:space="preserve"> – рисунок, живопись, беседы об искусстве, история искусств, </w:t>
      </w:r>
      <w:r w:rsidR="00B143EB" w:rsidRPr="0067649F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B143EB" w:rsidRPr="0067649F">
        <w:rPr>
          <w:rFonts w:ascii="Times New Roman" w:hAnsi="Times New Roman"/>
          <w:sz w:val="28"/>
          <w:szCs w:val="28"/>
        </w:rPr>
        <w:t>Валова</w:t>
      </w:r>
      <w:proofErr w:type="spellEnd"/>
      <w:r w:rsidR="00B143EB" w:rsidRPr="0067649F">
        <w:rPr>
          <w:rFonts w:ascii="Times New Roman" w:hAnsi="Times New Roman"/>
          <w:sz w:val="28"/>
          <w:szCs w:val="28"/>
        </w:rPr>
        <w:t xml:space="preserve"> - рисунок, </w:t>
      </w:r>
      <w:r w:rsidRPr="0067649F">
        <w:rPr>
          <w:rFonts w:ascii="Times New Roman" w:hAnsi="Times New Roman"/>
          <w:sz w:val="28"/>
          <w:szCs w:val="28"/>
        </w:rPr>
        <w:t>скульптура</w:t>
      </w:r>
      <w:r w:rsidR="00B143EB" w:rsidRPr="0067649F">
        <w:rPr>
          <w:rFonts w:ascii="Times New Roman" w:hAnsi="Times New Roman"/>
          <w:sz w:val="28"/>
          <w:szCs w:val="28"/>
        </w:rPr>
        <w:t>, композиция станковая, М.А. Соловей - рисунок, живопись, композиция станковая).</w:t>
      </w:r>
      <w:proofErr w:type="gramEnd"/>
    </w:p>
    <w:p w:rsidR="00E90B8F" w:rsidRDefault="00B143EB">
      <w:pPr>
        <w:tabs>
          <w:tab w:val="left" w:pos="2729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Таблицы с характеристикой преподавателей по категориям и образованию: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81"/>
        <w:gridCol w:w="115"/>
        <w:gridCol w:w="842"/>
        <w:gridCol w:w="1199"/>
        <w:gridCol w:w="81"/>
        <w:gridCol w:w="115"/>
        <w:gridCol w:w="697"/>
        <w:gridCol w:w="301"/>
        <w:gridCol w:w="258"/>
        <w:gridCol w:w="166"/>
        <w:gridCol w:w="168"/>
        <w:gridCol w:w="893"/>
        <w:gridCol w:w="45"/>
        <w:gridCol w:w="317"/>
        <w:gridCol w:w="546"/>
        <w:gridCol w:w="360"/>
        <w:gridCol w:w="517"/>
        <w:gridCol w:w="1516"/>
      </w:tblGrid>
      <w:tr w:rsidR="00E90B8F" w:rsidRPr="0072094B">
        <w:tc>
          <w:tcPr>
            <w:tcW w:w="9571" w:type="dxa"/>
            <w:gridSpan w:val="19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Квалификационные категории</w:t>
            </w:r>
          </w:p>
        </w:tc>
      </w:tr>
      <w:tr w:rsidR="00E90B8F" w:rsidRPr="0072094B">
        <w:tc>
          <w:tcPr>
            <w:tcW w:w="1435" w:type="dxa"/>
            <w:gridSpan w:val="2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2237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преподавателей</w:t>
            </w:r>
          </w:p>
        </w:tc>
        <w:tc>
          <w:tcPr>
            <w:tcW w:w="1371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272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256" w:type="dxa"/>
            <w:gridSpan w:val="5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Без категории/соответствие должности</w:t>
            </w:r>
          </w:p>
        </w:tc>
      </w:tr>
      <w:tr w:rsidR="00E90B8F" w:rsidRPr="0072094B">
        <w:tc>
          <w:tcPr>
            <w:tcW w:w="1435" w:type="dxa"/>
            <w:gridSpan w:val="2"/>
            <w:vAlign w:val="center"/>
          </w:tcPr>
          <w:p w:rsidR="00E90B8F" w:rsidRPr="0072094B" w:rsidRDefault="00B143EB" w:rsidP="0072094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72094B"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-2019</w:t>
            </w:r>
          </w:p>
        </w:tc>
        <w:tc>
          <w:tcPr>
            <w:tcW w:w="2237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1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gridSpan w:val="4"/>
            <w:vAlign w:val="center"/>
          </w:tcPr>
          <w:p w:rsidR="00E90B8F" w:rsidRPr="0072094B" w:rsidRDefault="0072094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6" w:type="dxa"/>
            <w:gridSpan w:val="5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4/3</w:t>
            </w:r>
          </w:p>
        </w:tc>
      </w:tr>
      <w:tr w:rsidR="00E90B8F" w:rsidRPr="0072094B">
        <w:trPr>
          <w:cantSplit/>
        </w:trPr>
        <w:tc>
          <w:tcPr>
            <w:tcW w:w="2392" w:type="dxa"/>
            <w:gridSpan w:val="4"/>
            <w:vMerge w:val="restart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2393" w:type="dxa"/>
            <w:gridSpan w:val="5"/>
            <w:vMerge w:val="restart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преподавателей</w:t>
            </w:r>
          </w:p>
        </w:tc>
        <w:tc>
          <w:tcPr>
            <w:tcW w:w="4786" w:type="dxa"/>
            <w:gridSpan w:val="10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E90B8F" w:rsidRPr="0072094B">
        <w:trPr>
          <w:cantSplit/>
        </w:trPr>
        <w:tc>
          <w:tcPr>
            <w:tcW w:w="2392" w:type="dxa"/>
            <w:gridSpan w:val="4"/>
            <w:vMerge/>
            <w:vAlign w:val="center"/>
          </w:tcPr>
          <w:p w:rsidR="00E90B8F" w:rsidRPr="0072094B" w:rsidRDefault="00E90B8F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5"/>
            <w:vMerge/>
            <w:vAlign w:val="center"/>
          </w:tcPr>
          <w:p w:rsidR="00E90B8F" w:rsidRPr="0072094B" w:rsidRDefault="00E90B8F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gridSpan w:val="7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393" w:type="dxa"/>
            <w:gridSpan w:val="3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E90B8F" w:rsidRPr="0072094B">
        <w:tc>
          <w:tcPr>
            <w:tcW w:w="2392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393" w:type="dxa"/>
            <w:gridSpan w:val="5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  <w:gridSpan w:val="7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gridSpan w:val="3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90B8F" w:rsidRPr="0072094B">
        <w:tc>
          <w:tcPr>
            <w:tcW w:w="9571" w:type="dxa"/>
            <w:gridSpan w:val="19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Педагогический стаж</w:t>
            </w:r>
          </w:p>
        </w:tc>
      </w:tr>
      <w:tr w:rsidR="00E90B8F" w:rsidRPr="0072094B">
        <w:tc>
          <w:tcPr>
            <w:tcW w:w="1550" w:type="dxa"/>
            <w:gridSpan w:val="3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2237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преподавателей</w:t>
            </w:r>
          </w:p>
        </w:tc>
        <w:tc>
          <w:tcPr>
            <w:tcW w:w="1422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423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1423" w:type="dxa"/>
            <w:gridSpan w:val="3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1516" w:type="dxa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Свыше 15 лет</w:t>
            </w:r>
          </w:p>
        </w:tc>
      </w:tr>
      <w:tr w:rsidR="00E90B8F" w:rsidRPr="0072094B">
        <w:tc>
          <w:tcPr>
            <w:tcW w:w="1550" w:type="dxa"/>
            <w:gridSpan w:val="3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37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2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3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3" w:type="dxa"/>
            <w:gridSpan w:val="3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6" w:type="dxa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E90B8F" w:rsidRPr="0072094B">
        <w:tc>
          <w:tcPr>
            <w:tcW w:w="9571" w:type="dxa"/>
            <w:gridSpan w:val="19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Возраст преподавателей на 01.09.2017 г.</w:t>
            </w:r>
          </w:p>
        </w:tc>
      </w:tr>
      <w:tr w:rsidR="00E90B8F" w:rsidRPr="0072094B">
        <w:tc>
          <w:tcPr>
            <w:tcW w:w="1354" w:type="dxa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2237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преподавателей</w:t>
            </w:r>
          </w:p>
        </w:tc>
        <w:tc>
          <w:tcPr>
            <w:tcW w:w="893" w:type="dxa"/>
            <w:gridSpan w:val="3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893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893" w:type="dxa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 55 лет</w:t>
            </w:r>
          </w:p>
        </w:tc>
        <w:tc>
          <w:tcPr>
            <w:tcW w:w="1268" w:type="dxa"/>
            <w:gridSpan w:val="4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Старше 55 лет</w:t>
            </w:r>
          </w:p>
        </w:tc>
        <w:tc>
          <w:tcPr>
            <w:tcW w:w="2033" w:type="dxa"/>
            <w:gridSpan w:val="2"/>
            <w:vAlign w:val="center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</w:t>
            </w:r>
            <w:proofErr w:type="gramStart"/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озраст</w:t>
            </w:r>
            <w:proofErr w:type="spellEnd"/>
          </w:p>
        </w:tc>
      </w:tr>
      <w:tr w:rsidR="00E90B8F" w:rsidRPr="0072094B">
        <w:tc>
          <w:tcPr>
            <w:tcW w:w="1354" w:type="dxa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37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" w:type="dxa"/>
            <w:gridSpan w:val="3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8" w:type="dxa"/>
            <w:gridSpan w:val="4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3" w:type="dxa"/>
            <w:gridSpan w:val="2"/>
          </w:tcPr>
          <w:p w:rsidR="00E90B8F" w:rsidRPr="0072094B" w:rsidRDefault="00B143EB">
            <w:pPr>
              <w:tabs>
                <w:tab w:val="left" w:pos="27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2094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44,8</w:t>
            </w:r>
          </w:p>
        </w:tc>
      </w:tr>
    </w:tbl>
    <w:p w:rsidR="00E90B8F" w:rsidRDefault="00B143EB">
      <w:pPr>
        <w:tabs>
          <w:tab w:val="left" w:pos="272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Творческий коллектив школы активно участвует в культурной и общественной жизни региона, примером тому могут служить мероприятия и выставки преподавателей. </w:t>
      </w:r>
    </w:p>
    <w:p w:rsidR="00E90B8F" w:rsidRDefault="00B143EB">
      <w:pPr>
        <w:pStyle w:val="1"/>
        <w:rPr>
          <w:color w:val="000000"/>
        </w:rPr>
      </w:pPr>
      <w:bookmarkStart w:id="21" w:name="_Toc42168455"/>
      <w:r>
        <w:rPr>
          <w:color w:val="000000"/>
          <w:lang w:val="en-US"/>
        </w:rPr>
        <w:t>V</w:t>
      </w:r>
      <w:r w:rsidR="009774F3">
        <w:rPr>
          <w:color w:val="000000"/>
          <w:lang w:val="en-US"/>
        </w:rPr>
        <w:t>I</w:t>
      </w:r>
      <w:r>
        <w:rPr>
          <w:color w:val="000000"/>
        </w:rPr>
        <w:t>. Взаимодействие с общественностью и средствами массовой информации.</w:t>
      </w:r>
      <w:bookmarkEnd w:id="21"/>
    </w:p>
    <w:p w:rsidR="00E90B8F" w:rsidRDefault="00B143EB">
      <w:pPr>
        <w:pStyle w:val="2"/>
        <w:rPr>
          <w:color w:val="000000"/>
        </w:rPr>
      </w:pPr>
      <w:bookmarkStart w:id="22" w:name="_Toc42168456"/>
      <w:r>
        <w:rPr>
          <w:color w:val="000000"/>
        </w:rPr>
        <w:t>Организация взаимодействия художественной школы с партнерами по учебно-образовательной, методической и культурной деятельности:</w:t>
      </w:r>
      <w:bookmarkEnd w:id="22"/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ГБУ КО ПОО «Педагогический колледж» (г. Черняховск)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МАУ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«Черняховская детская музыкальная школа» (г. Черняховск)</w:t>
      </w:r>
    </w:p>
    <w:p w:rsidR="00E90B8F" w:rsidRDefault="00B143E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НКО «Фонд «Дом-ЗАМОК» (г. Черняховск)</w:t>
      </w:r>
    </w:p>
    <w:p w:rsidR="00B143EB" w:rsidRDefault="00B143EB" w:rsidP="009774F3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Некоммерческое партнерство «Польский дом им. Ф. Шопена» (г. Черняховск) </w:t>
      </w:r>
    </w:p>
    <w:sectPr w:rsidR="00B143EB" w:rsidSect="00C65E54">
      <w:footerReference w:type="default" r:id="rId11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89" w:rsidRDefault="00132389">
      <w:pPr>
        <w:spacing w:after="0" w:line="240" w:lineRule="auto"/>
      </w:pPr>
      <w:r>
        <w:separator/>
      </w:r>
    </w:p>
  </w:endnote>
  <w:endnote w:type="continuationSeparator" w:id="0">
    <w:p w:rsidR="00132389" w:rsidRDefault="0013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389" w:rsidRDefault="00132389">
    <w:pPr>
      <w:pStyle w:val="a6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 \* MERGEFORMAT</w:instrText>
    </w:r>
    <w:r>
      <w:rPr>
        <w:color w:val="000000"/>
      </w:rPr>
      <w:fldChar w:fldCharType="separate"/>
    </w:r>
    <w:r w:rsidR="00C01DB4">
      <w:rPr>
        <w:noProof/>
        <w:color w:val="000000"/>
      </w:rPr>
      <w:t>2</w:t>
    </w:r>
    <w:r>
      <w:rPr>
        <w:color w:val="000000"/>
      </w:rPr>
      <w:fldChar w:fldCharType="end"/>
    </w:r>
  </w:p>
  <w:p w:rsidR="00132389" w:rsidRDefault="00132389">
    <w:pPr>
      <w:pStyle w:val="a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89" w:rsidRDefault="00132389">
      <w:pPr>
        <w:spacing w:after="0" w:line="240" w:lineRule="auto"/>
      </w:pPr>
      <w:r>
        <w:separator/>
      </w:r>
    </w:p>
  </w:footnote>
  <w:footnote w:type="continuationSeparator" w:id="0">
    <w:p w:rsidR="00132389" w:rsidRDefault="0013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CD"/>
    <w:multiLevelType w:val="hybridMultilevel"/>
    <w:tmpl w:val="599E59A8"/>
    <w:lvl w:ilvl="0" w:tplc="FE5E1F22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1">
    <w:nsid w:val="097510EE"/>
    <w:multiLevelType w:val="hybridMultilevel"/>
    <w:tmpl w:val="C9B4BAB4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B08"/>
    <w:multiLevelType w:val="hybridMultilevel"/>
    <w:tmpl w:val="8DB04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3">
    <w:nsid w:val="168E77F8"/>
    <w:multiLevelType w:val="hybridMultilevel"/>
    <w:tmpl w:val="23A865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610946"/>
    <w:multiLevelType w:val="hybridMultilevel"/>
    <w:tmpl w:val="C9B4BAB4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1267C"/>
    <w:multiLevelType w:val="hybridMultilevel"/>
    <w:tmpl w:val="188295A0"/>
    <w:lvl w:ilvl="0" w:tplc="FE5E1F22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6">
    <w:nsid w:val="5A861A99"/>
    <w:multiLevelType w:val="hybridMultilevel"/>
    <w:tmpl w:val="4716A2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F8076E"/>
    <w:multiLevelType w:val="hybridMultilevel"/>
    <w:tmpl w:val="44DAF4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D64D2C"/>
    <w:multiLevelType w:val="hybridMultilevel"/>
    <w:tmpl w:val="9EACAA06"/>
    <w:lvl w:ilvl="0" w:tplc="FE5E1F22">
      <w:start w:val="1"/>
      <w:numFmt w:val="bullet"/>
      <w:lvlText w:val=""/>
      <w:lvlJc w:val="left"/>
      <w:pPr>
        <w:ind w:left="720" w:hanging="360"/>
      </w:pPr>
      <w:rPr>
        <w:rFonts w:ascii="Times New Roman" w:eastAsia="Times New Roman" w:hAnsi="Symbol" w:hint="default"/>
        <w:snapToGrid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napToGrid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imes New Roman" w:eastAsia="Times New Roman" w:hAnsi="Wingdings" w:hint="default"/>
        <w:snapToGrid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Times New Roman" w:eastAsia="Times New Roman" w:hAnsi="Symbol" w:hint="default"/>
        <w:snapToGrid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napToGrid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imes New Roman" w:eastAsia="Times New Roman" w:hAnsi="Wingdings" w:hint="default"/>
        <w:snapToGrid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Times New Roman" w:eastAsia="Times New Roman" w:hAnsi="Symbol" w:hint="default"/>
        <w:snapToGrid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napToGrid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imes New Roman" w:eastAsia="Times New Roman" w:hAnsi="Wingdings" w:hint="default"/>
        <w:snapToGrid/>
      </w:rPr>
    </w:lvl>
  </w:abstractNum>
  <w:abstractNum w:abstractNumId="9">
    <w:nsid w:val="7F400724"/>
    <w:multiLevelType w:val="hybridMultilevel"/>
    <w:tmpl w:val="33D86F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2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2"/>
  </w:compat>
  <w:rsids>
    <w:rsidRoot w:val="000F5602"/>
    <w:rsid w:val="00031B47"/>
    <w:rsid w:val="000371B0"/>
    <w:rsid w:val="00094D80"/>
    <w:rsid w:val="00095A3F"/>
    <w:rsid w:val="000D5924"/>
    <w:rsid w:val="000E2EBC"/>
    <w:rsid w:val="000F5602"/>
    <w:rsid w:val="0011566F"/>
    <w:rsid w:val="00132389"/>
    <w:rsid w:val="00167A5F"/>
    <w:rsid w:val="001C4983"/>
    <w:rsid w:val="001D22F9"/>
    <w:rsid w:val="00271232"/>
    <w:rsid w:val="00272471"/>
    <w:rsid w:val="002737AF"/>
    <w:rsid w:val="002C5ED0"/>
    <w:rsid w:val="002E1F2E"/>
    <w:rsid w:val="003768E0"/>
    <w:rsid w:val="003B7A37"/>
    <w:rsid w:val="003E66E2"/>
    <w:rsid w:val="003F00F2"/>
    <w:rsid w:val="0041460F"/>
    <w:rsid w:val="004536A8"/>
    <w:rsid w:val="004E273C"/>
    <w:rsid w:val="004F70FC"/>
    <w:rsid w:val="005913AF"/>
    <w:rsid w:val="005B478B"/>
    <w:rsid w:val="00627C6A"/>
    <w:rsid w:val="00655894"/>
    <w:rsid w:val="006712F9"/>
    <w:rsid w:val="0067649F"/>
    <w:rsid w:val="00712810"/>
    <w:rsid w:val="0072094B"/>
    <w:rsid w:val="00773B71"/>
    <w:rsid w:val="007B683C"/>
    <w:rsid w:val="007C2DFB"/>
    <w:rsid w:val="00803179"/>
    <w:rsid w:val="0082760E"/>
    <w:rsid w:val="008911B0"/>
    <w:rsid w:val="00894623"/>
    <w:rsid w:val="008C432C"/>
    <w:rsid w:val="009078A6"/>
    <w:rsid w:val="009553D6"/>
    <w:rsid w:val="00964F52"/>
    <w:rsid w:val="009774F3"/>
    <w:rsid w:val="0099331B"/>
    <w:rsid w:val="009C478B"/>
    <w:rsid w:val="00A01E32"/>
    <w:rsid w:val="00AC1666"/>
    <w:rsid w:val="00B143EB"/>
    <w:rsid w:val="00B307BA"/>
    <w:rsid w:val="00B81DF5"/>
    <w:rsid w:val="00B958B3"/>
    <w:rsid w:val="00C01DB4"/>
    <w:rsid w:val="00C02FA0"/>
    <w:rsid w:val="00C24520"/>
    <w:rsid w:val="00C65E54"/>
    <w:rsid w:val="00C71E4E"/>
    <w:rsid w:val="00C8763B"/>
    <w:rsid w:val="00DC3836"/>
    <w:rsid w:val="00DF37F3"/>
    <w:rsid w:val="00E4067D"/>
    <w:rsid w:val="00E90B8F"/>
    <w:rsid w:val="00EA585D"/>
    <w:rsid w:val="00EA7F1B"/>
    <w:rsid w:val="00EB4192"/>
    <w:rsid w:val="00EE5C79"/>
    <w:rsid w:val="00F3346C"/>
    <w:rsid w:val="00F84515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  <o:rules v:ext="edit">
        <o:r id="V:Rule17" type="connector" idref="#_x0000_s1030"/>
        <o:r id="V:Rule18" type="connector" idref="#_x0000_s1033"/>
        <o:r id="V:Rule19" type="connector" idref="#_x0000_s1038"/>
        <o:r id="V:Rule20" type="connector" idref="#_x0000_s1034"/>
        <o:r id="V:Rule21" type="connector" idref="#_x0000_s1040"/>
        <o:r id="V:Rule22" type="connector" idref="#_x0000_s1029"/>
        <o:r id="V:Rule23" type="connector" idref="#_x0000_s1053"/>
        <o:r id="V:Rule24" type="connector" idref="#_x0000_s1049"/>
        <o:r id="V:Rule25" type="connector" idref="#_x0000_s1031"/>
        <o:r id="V:Rule26" type="connector" idref="#_x0000_s1032"/>
        <o:r id="V:Rule27" type="connector" idref="#_x0000_s1027"/>
        <o:r id="V:Rule28" type="connector" idref="#_x0000_s1039"/>
        <o:r id="V:Rule29" type="connector" idref="#_x0000_s1045"/>
        <o:r id="V:Rule30" type="connector" idref="#_x0000_s1054"/>
        <o:r id="V:Rule31" type="connector" idref="#_x0000_s1041"/>
        <o:r id="V:Rule3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89"/>
    <w:pPr>
      <w:widowControl w:val="0"/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0B8F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0B8F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0B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0B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90B8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4">
    <w:name w:val="annotation text"/>
    <w:basedOn w:val="a"/>
    <w:next w:val="a"/>
    <w:link w:val="a5"/>
    <w:uiPriority w:val="99"/>
    <w:rsid w:val="00E90B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0B8F"/>
    <w:rPr>
      <w:sz w:val="20"/>
      <w:szCs w:val="20"/>
      <w:lang w:eastAsia="en-US"/>
    </w:rPr>
  </w:style>
  <w:style w:type="paragraph" w:styleId="a6">
    <w:name w:val="footer"/>
    <w:basedOn w:val="a"/>
    <w:next w:val="a"/>
    <w:link w:val="a7"/>
    <w:uiPriority w:val="99"/>
    <w:rsid w:val="00E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0B8F"/>
    <w:rPr>
      <w:lang w:eastAsia="en-US"/>
    </w:rPr>
  </w:style>
  <w:style w:type="paragraph" w:styleId="a8">
    <w:name w:val="header"/>
    <w:basedOn w:val="a"/>
    <w:next w:val="a"/>
    <w:link w:val="a9"/>
    <w:uiPriority w:val="99"/>
    <w:rsid w:val="00E90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0B8F"/>
    <w:rPr>
      <w:lang w:eastAsia="en-US"/>
    </w:rPr>
  </w:style>
  <w:style w:type="paragraph" w:styleId="aa">
    <w:name w:val="Normal (Web)"/>
    <w:basedOn w:val="a"/>
    <w:next w:val="a"/>
    <w:uiPriority w:val="99"/>
    <w:rsid w:val="00E90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rsid w:val="00E90B8F"/>
    <w:pPr>
      <w:tabs>
        <w:tab w:val="right" w:leader="dot" w:pos="9345"/>
      </w:tabs>
      <w:spacing w:after="100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toc 2"/>
    <w:basedOn w:val="a"/>
    <w:next w:val="a"/>
    <w:uiPriority w:val="39"/>
    <w:rsid w:val="00E90B8F"/>
    <w:pPr>
      <w:spacing w:after="100"/>
      <w:ind w:left="220"/>
    </w:pPr>
  </w:style>
  <w:style w:type="table" w:styleId="ab">
    <w:name w:val="Table Grid"/>
    <w:basedOn w:val="a1"/>
    <w:uiPriority w:val="99"/>
    <w:rsid w:val="00E90B8F"/>
    <w:pPr>
      <w:widowControl w:val="0"/>
      <w:autoSpaceDE w:val="0"/>
      <w:autoSpaceDN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5" w:type="dxa"/>
        <w:right w:w="105" w:type="dxa"/>
      </w:tblCellMar>
    </w:tblPr>
  </w:style>
  <w:style w:type="paragraph" w:styleId="ac">
    <w:name w:val="List Paragraph"/>
    <w:basedOn w:val="a"/>
    <w:next w:val="a"/>
    <w:uiPriority w:val="99"/>
    <w:qFormat/>
    <w:rsid w:val="00E90B8F"/>
    <w:pPr>
      <w:ind w:left="720"/>
      <w:contextualSpacing/>
    </w:pPr>
  </w:style>
  <w:style w:type="paragraph" w:customStyle="1" w:styleId="Standard">
    <w:name w:val="Standard"/>
    <w:next w:val="a"/>
    <w:uiPriority w:val="99"/>
    <w:rsid w:val="00E90B8F"/>
    <w:pPr>
      <w:widowControl w:val="0"/>
      <w:suppressAutoHyphens/>
      <w:autoSpaceDE w:val="0"/>
      <w:autoSpaceDN w:val="0"/>
      <w:spacing w:after="0" w:line="240" w:lineRule="auto"/>
    </w:pPr>
    <w:rPr>
      <w:kern w:val="3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EE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5C79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B8F"/>
    <w:rPr>
      <w:sz w:val="16"/>
      <w:szCs w:val="16"/>
    </w:rPr>
  </w:style>
  <w:style w:type="character" w:styleId="af0">
    <w:name w:val="Emphasis"/>
    <w:basedOn w:val="a0"/>
    <w:uiPriority w:val="20"/>
    <w:qFormat/>
    <w:rsid w:val="00712810"/>
    <w:rPr>
      <w:i/>
      <w:iCs/>
    </w:rPr>
  </w:style>
  <w:style w:type="paragraph" w:styleId="af1">
    <w:name w:val="No Spacing"/>
    <w:uiPriority w:val="1"/>
    <w:qFormat/>
    <w:rsid w:val="004E273C"/>
    <w:pPr>
      <w:spacing w:after="0" w:line="240" w:lineRule="auto"/>
    </w:pPr>
    <w:rPr>
      <w:rFonts w:eastAsia="Times New Roman" w:cs="Times New Roman"/>
    </w:rPr>
  </w:style>
  <w:style w:type="paragraph" w:styleId="af2">
    <w:name w:val="Body Text"/>
    <w:basedOn w:val="a"/>
    <w:link w:val="af3"/>
    <w:rsid w:val="004E273C"/>
    <w:pPr>
      <w:widowControl/>
      <w:autoSpaceDE/>
      <w:autoSpaceDN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4E273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newart.chernyah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22</Pages>
  <Words>4127</Words>
  <Characters>31183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42</cp:revision>
  <cp:lastPrinted>2020-06-05T08:24:00Z</cp:lastPrinted>
  <dcterms:created xsi:type="dcterms:W3CDTF">2019-05-27T10:53:00Z</dcterms:created>
  <dcterms:modified xsi:type="dcterms:W3CDTF">2020-06-05T08:27:00Z</dcterms:modified>
</cp:coreProperties>
</file>